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4E365E" w14:textId="77777777" w:rsidR="0089420B" w:rsidRDefault="0089420B">
      <w:pPr>
        <w:jc w:val="center"/>
        <w:rPr>
          <w:rFonts w:ascii="Arial" w:hAnsi="Arial" w:cs="Arial"/>
          <w:b/>
          <w:bCs/>
          <w:sz w:val="26"/>
          <w:szCs w:val="26"/>
        </w:rPr>
      </w:pPr>
    </w:p>
    <w:p w14:paraId="1D47750F" w14:textId="067EBE11"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9564424" w14:textId="5BB0E938" w:rsidR="00024534" w:rsidRPr="00B97F67" w:rsidRDefault="00FE369D" w:rsidP="0068361F">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I </w:t>
      </w:r>
      <w:r w:rsidR="00F67493">
        <w:rPr>
          <w:rFonts w:ascii="Exo 2" w:eastAsiaTheme="minorHAnsi" w:hAnsi="Exo 2" w:cs="Arial"/>
          <w:b/>
          <w:bCs/>
          <w:sz w:val="28"/>
          <w:szCs w:val="28"/>
          <w:lang w:eastAsia="en-US"/>
        </w:rPr>
        <w:t>C</w:t>
      </w:r>
      <w:r>
        <w:rPr>
          <w:rFonts w:ascii="Exo 2" w:eastAsiaTheme="minorHAnsi" w:hAnsi="Exo 2" w:cs="Arial"/>
          <w:b/>
          <w:bCs/>
          <w:sz w:val="28"/>
          <w:szCs w:val="28"/>
          <w:lang w:eastAsia="en-US"/>
        </w:rPr>
        <w:t>omun</w:t>
      </w:r>
      <w:r w:rsidR="0068361F">
        <w:rPr>
          <w:rFonts w:ascii="Exo 2" w:eastAsiaTheme="minorHAnsi" w:hAnsi="Exo 2" w:cs="Arial"/>
          <w:b/>
          <w:bCs/>
          <w:sz w:val="28"/>
          <w:szCs w:val="28"/>
          <w:lang w:eastAsia="en-US"/>
        </w:rPr>
        <w:t>i</w:t>
      </w:r>
      <w:r>
        <w:rPr>
          <w:rFonts w:ascii="Exo 2" w:eastAsiaTheme="minorHAnsi" w:hAnsi="Exo 2" w:cs="Arial"/>
          <w:b/>
          <w:bCs/>
          <w:sz w:val="28"/>
          <w:szCs w:val="28"/>
          <w:lang w:eastAsia="en-US"/>
        </w:rPr>
        <w:t xml:space="preserve"> di </w:t>
      </w:r>
      <w:r w:rsidR="00706B91" w:rsidRPr="00706B91">
        <w:rPr>
          <w:rFonts w:ascii="Exo 2" w:eastAsiaTheme="minorHAnsi" w:hAnsi="Exo 2" w:cs="Arial"/>
          <w:b/>
          <w:bCs/>
          <w:sz w:val="28"/>
          <w:szCs w:val="28"/>
          <w:lang w:eastAsia="en-US"/>
        </w:rPr>
        <w:t>Verona</w:t>
      </w:r>
      <w:r w:rsidR="0068361F">
        <w:rPr>
          <w:rFonts w:ascii="Exo 2" w:eastAsiaTheme="minorHAnsi" w:hAnsi="Exo 2" w:cs="Arial"/>
          <w:b/>
          <w:bCs/>
          <w:sz w:val="28"/>
          <w:szCs w:val="28"/>
          <w:lang w:eastAsia="en-US"/>
        </w:rPr>
        <w:t xml:space="preserve"> e</w:t>
      </w:r>
      <w:r w:rsidR="00706B91" w:rsidRPr="00706B91">
        <w:rPr>
          <w:rFonts w:ascii="Exo 2" w:eastAsiaTheme="minorHAnsi" w:hAnsi="Exo 2" w:cs="Arial"/>
          <w:b/>
          <w:bCs/>
          <w:sz w:val="28"/>
          <w:szCs w:val="28"/>
          <w:lang w:eastAsia="en-US"/>
        </w:rPr>
        <w:t xml:space="preserve"> Vicenza e la Regione Puglia</w:t>
      </w:r>
      <w:r w:rsidR="00706B91">
        <w:rPr>
          <w:rFonts w:ascii="Exo 2" w:eastAsiaTheme="minorHAnsi" w:hAnsi="Exo 2" w:cs="Arial"/>
          <w:b/>
          <w:bCs/>
          <w:sz w:val="28"/>
          <w:szCs w:val="28"/>
          <w:lang w:eastAsia="en-US"/>
        </w:rPr>
        <w:t xml:space="preserve"> diventano</w:t>
      </w:r>
      <w:r w:rsidR="00706B91">
        <w:rPr>
          <w:rFonts w:ascii="Exo 2" w:eastAsiaTheme="minorHAnsi" w:hAnsi="Exo 2" w:cs="Arial"/>
          <w:b/>
          <w:bCs/>
          <w:i/>
          <w:iCs/>
          <w:sz w:val="28"/>
          <w:szCs w:val="28"/>
          <w:lang w:eastAsia="en-US"/>
        </w:rPr>
        <w:t xml:space="preserve"> </w:t>
      </w:r>
      <w:r w:rsidR="00671919" w:rsidRPr="00B97F67">
        <w:rPr>
          <w:rFonts w:ascii="Exo 2" w:eastAsiaTheme="minorHAnsi" w:hAnsi="Exo 2" w:cs="Arial"/>
          <w:b/>
          <w:bCs/>
          <w:sz w:val="28"/>
          <w:szCs w:val="28"/>
          <w:lang w:eastAsia="en-US"/>
        </w:rPr>
        <w:t>“Territori Equosolidali”</w:t>
      </w:r>
      <w:r w:rsidR="005C4156">
        <w:rPr>
          <w:rFonts w:ascii="Exo 2" w:eastAsiaTheme="minorHAnsi" w:hAnsi="Exo 2" w:cs="Arial"/>
          <w:b/>
          <w:bCs/>
          <w:sz w:val="28"/>
          <w:szCs w:val="28"/>
          <w:lang w:eastAsia="en-US"/>
        </w:rPr>
        <w:t>,</w:t>
      </w:r>
      <w:r w:rsidR="0068361F">
        <w:rPr>
          <w:rFonts w:ascii="Exo 2" w:eastAsiaTheme="minorHAnsi" w:hAnsi="Exo 2" w:cs="Arial"/>
          <w:b/>
          <w:bCs/>
          <w:sz w:val="28"/>
          <w:szCs w:val="28"/>
          <w:lang w:eastAsia="en-US"/>
        </w:rPr>
        <w:t xml:space="preserve"> </w:t>
      </w:r>
      <w:r w:rsidR="00671919" w:rsidRPr="00B97F67">
        <w:rPr>
          <w:rFonts w:ascii="Exo 2" w:eastAsiaTheme="minorHAnsi" w:hAnsi="Exo 2" w:cs="Arial"/>
          <w:b/>
          <w:bCs/>
          <w:sz w:val="28"/>
          <w:szCs w:val="28"/>
          <w:lang w:eastAsia="en-US"/>
        </w:rPr>
        <w:t xml:space="preserve">e </w:t>
      </w:r>
      <w:r w:rsidR="00AC5F5E" w:rsidRPr="00B97F67">
        <w:rPr>
          <w:rFonts w:ascii="Exo 2" w:eastAsiaTheme="minorHAnsi" w:hAnsi="Exo 2" w:cs="Arial"/>
          <w:b/>
          <w:bCs/>
          <w:sz w:val="28"/>
          <w:szCs w:val="28"/>
          <w:lang w:eastAsia="en-US"/>
        </w:rPr>
        <w:t xml:space="preserve">si uniscono agli oltre 2.000 enti </w:t>
      </w:r>
      <w:r w:rsidR="000647EA" w:rsidRPr="00B97F67">
        <w:rPr>
          <w:rFonts w:ascii="Exo 2" w:eastAsiaTheme="minorHAnsi" w:hAnsi="Exo 2" w:cs="Arial"/>
          <w:b/>
          <w:bCs/>
          <w:sz w:val="28"/>
          <w:szCs w:val="28"/>
          <w:lang w:eastAsia="en-US"/>
        </w:rPr>
        <w:t xml:space="preserve">nel mondo </w:t>
      </w:r>
      <w:r w:rsidR="00AC5F5E" w:rsidRPr="00B97F67">
        <w:rPr>
          <w:rFonts w:ascii="Exo 2" w:eastAsiaTheme="minorHAnsi" w:hAnsi="Exo 2" w:cs="Arial"/>
          <w:b/>
          <w:bCs/>
          <w:sz w:val="28"/>
          <w:szCs w:val="28"/>
          <w:lang w:eastAsia="en-US"/>
        </w:rPr>
        <w:t xml:space="preserve">che supportano il </w:t>
      </w:r>
      <w:r w:rsidR="009324F9" w:rsidRPr="00B97F67">
        <w:rPr>
          <w:rFonts w:ascii="Exo 2" w:eastAsiaTheme="minorHAnsi" w:hAnsi="Exo 2" w:cs="Arial"/>
          <w:b/>
          <w:bCs/>
          <w:sz w:val="28"/>
          <w:szCs w:val="28"/>
          <w:lang w:eastAsia="en-US"/>
        </w:rPr>
        <w:t>C</w:t>
      </w:r>
      <w:r w:rsidR="00AC5F5E" w:rsidRPr="00B97F67">
        <w:rPr>
          <w:rFonts w:ascii="Exo 2" w:eastAsiaTheme="minorHAnsi" w:hAnsi="Exo 2" w:cs="Arial"/>
          <w:b/>
          <w:bCs/>
          <w:sz w:val="28"/>
          <w:szCs w:val="28"/>
          <w:lang w:eastAsia="en-US"/>
        </w:rPr>
        <w:t xml:space="preserve">ommercio </w:t>
      </w:r>
      <w:r w:rsidR="009324F9" w:rsidRPr="00B97F67">
        <w:rPr>
          <w:rFonts w:ascii="Exo 2" w:eastAsiaTheme="minorHAnsi" w:hAnsi="Exo 2" w:cs="Arial"/>
          <w:b/>
          <w:bCs/>
          <w:sz w:val="28"/>
          <w:szCs w:val="28"/>
          <w:lang w:eastAsia="en-US"/>
        </w:rPr>
        <w:t>E</w:t>
      </w:r>
      <w:r w:rsidR="00AC5F5E" w:rsidRPr="00B97F67">
        <w:rPr>
          <w:rFonts w:ascii="Exo 2" w:eastAsiaTheme="minorHAnsi" w:hAnsi="Exo 2" w:cs="Arial"/>
          <w:b/>
          <w:bCs/>
          <w:sz w:val="28"/>
          <w:szCs w:val="28"/>
          <w:lang w:eastAsia="en-US"/>
        </w:rPr>
        <w:t>quo</w:t>
      </w:r>
      <w:r w:rsidR="009324F9" w:rsidRPr="00B97F67">
        <w:rPr>
          <w:rFonts w:ascii="Exo 2" w:eastAsiaTheme="minorHAnsi" w:hAnsi="Exo 2" w:cs="Arial"/>
          <w:b/>
          <w:bCs/>
          <w:sz w:val="28"/>
          <w:szCs w:val="28"/>
          <w:lang w:eastAsia="en-US"/>
        </w:rPr>
        <w:t xml:space="preserve"> e Solidale</w:t>
      </w:r>
    </w:p>
    <w:p w14:paraId="280082EF" w14:textId="4C971A34" w:rsidR="006A03B5" w:rsidRDefault="00706B91" w:rsidP="0070190A">
      <w:pPr>
        <w:rPr>
          <w:rFonts w:ascii="Exo 2" w:eastAsiaTheme="minorHAnsi" w:hAnsi="Exo 2" w:cs="Arial"/>
          <w:sz w:val="24"/>
          <w:szCs w:val="24"/>
          <w:lang w:eastAsia="en-US"/>
        </w:rPr>
      </w:pPr>
      <w:r>
        <w:rPr>
          <w:rFonts w:ascii="Exo 2" w:eastAsiaTheme="minorHAnsi" w:hAnsi="Exo 2" w:cs="Arial"/>
          <w:i/>
          <w:iCs/>
          <w:sz w:val="24"/>
          <w:szCs w:val="24"/>
          <w:lang w:eastAsia="en-US"/>
        </w:rPr>
        <w:t>Padova</w:t>
      </w:r>
      <w:r w:rsidR="004303E2" w:rsidRPr="00B97F67">
        <w:rPr>
          <w:rFonts w:ascii="Exo 2" w:eastAsiaTheme="minorHAnsi" w:hAnsi="Exo 2" w:cs="Arial"/>
          <w:i/>
          <w:iCs/>
          <w:sz w:val="24"/>
          <w:szCs w:val="24"/>
          <w:lang w:eastAsia="en-US"/>
        </w:rPr>
        <w:t xml:space="preserve">, </w:t>
      </w:r>
      <w:r w:rsidR="00801DE3">
        <w:rPr>
          <w:rFonts w:ascii="Exo 2" w:eastAsiaTheme="minorHAnsi" w:hAnsi="Exo 2" w:cs="Arial"/>
          <w:i/>
          <w:iCs/>
          <w:sz w:val="24"/>
          <w:szCs w:val="24"/>
          <w:lang w:eastAsia="en-US"/>
        </w:rPr>
        <w:t>6</w:t>
      </w:r>
      <w:r>
        <w:rPr>
          <w:rFonts w:ascii="Exo 2" w:eastAsiaTheme="minorHAnsi" w:hAnsi="Exo 2" w:cs="Arial"/>
          <w:i/>
          <w:iCs/>
          <w:sz w:val="24"/>
          <w:szCs w:val="24"/>
          <w:lang w:eastAsia="en-US"/>
        </w:rPr>
        <w:t xml:space="preserve"> dicembre</w:t>
      </w:r>
      <w:r w:rsidR="004B6A12" w:rsidRPr="00B97F67">
        <w:rPr>
          <w:rFonts w:ascii="Exo 2" w:eastAsiaTheme="minorHAnsi" w:hAnsi="Exo 2" w:cs="Arial"/>
          <w:i/>
          <w:iCs/>
          <w:sz w:val="24"/>
          <w:szCs w:val="24"/>
          <w:lang w:eastAsia="en-US"/>
        </w:rPr>
        <w:t xml:space="preserve"> 202</w:t>
      </w:r>
      <w:r w:rsidR="00765205" w:rsidRPr="00B97F67">
        <w:rPr>
          <w:rFonts w:ascii="Exo 2" w:eastAsiaTheme="minorHAnsi" w:hAnsi="Exo 2" w:cs="Arial"/>
          <w:i/>
          <w:iCs/>
          <w:sz w:val="24"/>
          <w:szCs w:val="24"/>
          <w:lang w:eastAsia="en-US"/>
        </w:rPr>
        <w:t>4</w:t>
      </w:r>
      <w:r w:rsidR="004303E2" w:rsidRPr="00B97F67">
        <w:rPr>
          <w:rFonts w:ascii="Exo 2" w:eastAsiaTheme="minorHAnsi" w:hAnsi="Exo 2" w:cs="Arial"/>
          <w:i/>
          <w:iCs/>
          <w:sz w:val="24"/>
          <w:szCs w:val="24"/>
          <w:lang w:eastAsia="en-US"/>
        </w:rPr>
        <w:t>.</w:t>
      </w:r>
      <w:r w:rsidR="0039424B" w:rsidRPr="00B97F67">
        <w:rPr>
          <w:rFonts w:ascii="Exo 2" w:eastAsiaTheme="minorHAnsi" w:hAnsi="Exo 2" w:cs="Arial"/>
          <w:sz w:val="24"/>
          <w:szCs w:val="24"/>
          <w:lang w:eastAsia="en-US"/>
        </w:rPr>
        <w:t xml:space="preserve"> </w:t>
      </w:r>
      <w:r w:rsidR="00F67493">
        <w:rPr>
          <w:rFonts w:ascii="Exo 2" w:eastAsiaTheme="minorHAnsi" w:hAnsi="Exo 2" w:cs="Arial"/>
          <w:sz w:val="24"/>
          <w:szCs w:val="24"/>
          <w:lang w:eastAsia="en-US"/>
        </w:rPr>
        <w:t xml:space="preserve">In occasione </w:t>
      </w:r>
      <w:r w:rsidR="00CE769A" w:rsidRPr="00B97F67">
        <w:rPr>
          <w:rFonts w:ascii="Exo 2" w:eastAsiaTheme="minorHAnsi" w:hAnsi="Exo 2" w:cs="Arial"/>
          <w:sz w:val="24"/>
          <w:szCs w:val="24"/>
          <w:lang w:eastAsia="en-US"/>
        </w:rPr>
        <w:t>del</w:t>
      </w:r>
      <w:r>
        <w:rPr>
          <w:rFonts w:ascii="Exo 2" w:eastAsiaTheme="minorHAnsi" w:hAnsi="Exo 2" w:cs="Arial"/>
          <w:sz w:val="24"/>
          <w:szCs w:val="24"/>
          <w:lang w:eastAsia="en-US"/>
        </w:rPr>
        <w:t xml:space="preserve">l’incontro “La centralità degli enti locali per comunità sostenibili: l’esperienza dei Territori Equosolidali” </w:t>
      </w:r>
      <w:r w:rsidR="00F67493">
        <w:rPr>
          <w:rFonts w:ascii="Exo 2" w:eastAsiaTheme="minorHAnsi" w:hAnsi="Exo 2" w:cs="Arial"/>
          <w:sz w:val="24"/>
          <w:szCs w:val="24"/>
          <w:lang w:eastAsia="en-US"/>
        </w:rPr>
        <w:t xml:space="preserve">che si è svolto stamattina </w:t>
      </w:r>
      <w:r w:rsidR="005C4156">
        <w:rPr>
          <w:rFonts w:ascii="Exo 2" w:eastAsiaTheme="minorHAnsi" w:hAnsi="Exo 2" w:cs="Arial"/>
          <w:sz w:val="24"/>
          <w:szCs w:val="24"/>
          <w:lang w:eastAsia="en-US"/>
        </w:rPr>
        <w:t>presso la sede di A</w:t>
      </w:r>
      <w:r w:rsidR="00355047">
        <w:rPr>
          <w:rFonts w:ascii="Exo 2" w:eastAsiaTheme="minorHAnsi" w:hAnsi="Exo 2" w:cs="Arial"/>
          <w:sz w:val="24"/>
          <w:szCs w:val="24"/>
          <w:lang w:eastAsia="en-US"/>
        </w:rPr>
        <w:t>nci</w:t>
      </w:r>
      <w:r w:rsidR="0093115D">
        <w:rPr>
          <w:rFonts w:ascii="Exo 2" w:eastAsiaTheme="minorHAnsi" w:hAnsi="Exo 2" w:cs="Arial"/>
          <w:sz w:val="24"/>
          <w:szCs w:val="24"/>
          <w:lang w:eastAsia="en-US"/>
        </w:rPr>
        <w:t xml:space="preserve"> </w:t>
      </w:r>
      <w:r w:rsidR="00801DE3">
        <w:rPr>
          <w:rFonts w:ascii="Exo 2" w:eastAsiaTheme="minorHAnsi" w:hAnsi="Exo 2" w:cs="Arial"/>
          <w:sz w:val="24"/>
          <w:szCs w:val="24"/>
          <w:lang w:eastAsia="en-US"/>
        </w:rPr>
        <w:t xml:space="preserve">Veneto </w:t>
      </w:r>
      <w:r w:rsidR="0093115D">
        <w:rPr>
          <w:rFonts w:ascii="Exo 2" w:eastAsiaTheme="minorHAnsi" w:hAnsi="Exo 2" w:cs="Arial"/>
          <w:sz w:val="24"/>
          <w:szCs w:val="24"/>
          <w:lang w:eastAsia="en-US"/>
        </w:rPr>
        <w:t>di Padova</w:t>
      </w:r>
      <w:r w:rsidR="005C4156">
        <w:rPr>
          <w:rFonts w:ascii="Exo 2" w:eastAsiaTheme="minorHAnsi" w:hAnsi="Exo 2" w:cs="Arial"/>
          <w:sz w:val="24"/>
          <w:szCs w:val="24"/>
          <w:lang w:eastAsia="en-US"/>
        </w:rPr>
        <w:t>,</w:t>
      </w:r>
      <w:r w:rsidR="00F67493">
        <w:rPr>
          <w:rFonts w:ascii="Exo 2" w:eastAsiaTheme="minorHAnsi" w:hAnsi="Exo 2" w:cs="Arial"/>
          <w:sz w:val="24"/>
          <w:szCs w:val="24"/>
          <w:lang w:eastAsia="en-US"/>
        </w:rPr>
        <w:t xml:space="preserve"> </w:t>
      </w:r>
      <w:r>
        <w:rPr>
          <w:rFonts w:ascii="Exo 2" w:eastAsiaTheme="minorHAnsi" w:hAnsi="Exo 2" w:cs="Arial"/>
          <w:sz w:val="24"/>
          <w:szCs w:val="24"/>
          <w:lang w:eastAsia="en-US"/>
        </w:rPr>
        <w:t xml:space="preserve">la Regione Puglia e </w:t>
      </w:r>
      <w:r w:rsidR="00413FA3" w:rsidRPr="00B97F67">
        <w:rPr>
          <w:rFonts w:ascii="Exo 2" w:eastAsiaTheme="minorHAnsi" w:hAnsi="Exo 2" w:cs="Arial"/>
          <w:sz w:val="24"/>
          <w:szCs w:val="24"/>
          <w:lang w:eastAsia="en-US"/>
        </w:rPr>
        <w:t>i</w:t>
      </w:r>
      <w:r w:rsidR="00AC5F5E" w:rsidRPr="00B97F67">
        <w:rPr>
          <w:rFonts w:ascii="Exo 2" w:eastAsiaTheme="minorHAnsi" w:hAnsi="Exo 2" w:cs="Arial"/>
          <w:sz w:val="24"/>
          <w:szCs w:val="24"/>
          <w:lang w:eastAsia="en-US"/>
        </w:rPr>
        <w:t xml:space="preserve"> </w:t>
      </w:r>
      <w:r w:rsidR="005C4156">
        <w:rPr>
          <w:rFonts w:ascii="Exo 2" w:eastAsiaTheme="minorHAnsi" w:hAnsi="Exo 2" w:cs="Arial"/>
          <w:sz w:val="24"/>
          <w:szCs w:val="24"/>
          <w:lang w:eastAsia="en-US"/>
        </w:rPr>
        <w:t>C</w:t>
      </w:r>
      <w:r w:rsidR="00AC5F5E" w:rsidRPr="00B97F67">
        <w:rPr>
          <w:rFonts w:ascii="Exo 2" w:eastAsiaTheme="minorHAnsi" w:hAnsi="Exo 2" w:cs="Arial"/>
          <w:sz w:val="24"/>
          <w:szCs w:val="24"/>
          <w:lang w:eastAsia="en-US"/>
        </w:rPr>
        <w:t xml:space="preserve">omuni di </w:t>
      </w:r>
      <w:r>
        <w:rPr>
          <w:rFonts w:ascii="Exo 2" w:eastAsiaTheme="minorHAnsi" w:hAnsi="Exo 2" w:cs="Arial"/>
          <w:sz w:val="24"/>
          <w:szCs w:val="24"/>
          <w:lang w:eastAsia="en-US"/>
        </w:rPr>
        <w:t>Verona e Vicenza</w:t>
      </w:r>
      <w:r w:rsidR="00671919" w:rsidRPr="00B97F67">
        <w:rPr>
          <w:rFonts w:ascii="Exo 2" w:eastAsiaTheme="minorHAnsi" w:hAnsi="Exo 2" w:cs="Arial"/>
          <w:sz w:val="24"/>
          <w:szCs w:val="24"/>
          <w:lang w:eastAsia="en-US"/>
        </w:rPr>
        <w:t xml:space="preserve"> sono diventati “Territori Equosolidali”. A consegnare il riconoscimento </w:t>
      </w:r>
      <w:hyperlink r:id="rId8" w:history="1">
        <w:r w:rsidR="006A03B5" w:rsidRPr="00B97F67">
          <w:rPr>
            <w:rStyle w:val="Collegamentoipertestuale"/>
            <w:rFonts w:ascii="Exo 2" w:eastAsiaTheme="minorHAnsi" w:hAnsi="Exo 2" w:cs="Arial"/>
            <w:color w:val="auto"/>
            <w:sz w:val="24"/>
            <w:szCs w:val="24"/>
            <w:lang w:eastAsia="en-US"/>
          </w:rPr>
          <w:t>Fairtrade Italia</w:t>
        </w:r>
      </w:hyperlink>
      <w:r w:rsidR="007875E0" w:rsidRPr="00B97F67">
        <w:rPr>
          <w:rFonts w:ascii="Exo 2" w:eastAsiaTheme="minorHAnsi" w:hAnsi="Exo 2" w:cs="Arial"/>
          <w:sz w:val="24"/>
          <w:szCs w:val="24"/>
          <w:lang w:eastAsia="en-US"/>
        </w:rPr>
        <w:t>,</w:t>
      </w:r>
      <w:r w:rsidR="006A03B5" w:rsidRPr="00B97F67">
        <w:rPr>
          <w:rFonts w:ascii="Exo 2" w:eastAsiaTheme="minorHAnsi" w:hAnsi="Exo 2" w:cs="Arial"/>
          <w:sz w:val="24"/>
          <w:szCs w:val="24"/>
          <w:lang w:eastAsia="en-US"/>
        </w:rPr>
        <w:t xml:space="preserve"> </w:t>
      </w:r>
      <w:hyperlink r:id="rId9" w:history="1">
        <w:r w:rsidR="006A03B5" w:rsidRPr="00B97F67">
          <w:rPr>
            <w:rStyle w:val="Collegamentoipertestuale"/>
            <w:rFonts w:ascii="Exo 2" w:eastAsiaTheme="minorHAnsi" w:hAnsi="Exo 2" w:cs="Arial"/>
            <w:color w:val="auto"/>
            <w:sz w:val="24"/>
            <w:szCs w:val="24"/>
            <w:lang w:eastAsia="en-US"/>
          </w:rPr>
          <w:t>Equo Garantito</w:t>
        </w:r>
      </w:hyperlink>
      <w:r w:rsidR="007875E0" w:rsidRPr="00B97F67">
        <w:rPr>
          <w:rFonts w:ascii="Exo 2" w:eastAsiaTheme="minorHAnsi" w:hAnsi="Exo 2" w:cs="Arial"/>
          <w:sz w:val="24"/>
          <w:szCs w:val="24"/>
          <w:lang w:eastAsia="en-US"/>
        </w:rPr>
        <w:t xml:space="preserve"> e </w:t>
      </w:r>
      <w:hyperlink r:id="rId10" w:history="1">
        <w:r w:rsidR="007875E0" w:rsidRPr="00B97F67">
          <w:rPr>
            <w:rStyle w:val="Collegamentoipertestuale"/>
            <w:rFonts w:ascii="Exo 2" w:eastAsiaTheme="minorHAnsi" w:hAnsi="Exo 2" w:cs="Arial"/>
            <w:color w:val="auto"/>
            <w:sz w:val="24"/>
            <w:szCs w:val="24"/>
            <w:lang w:eastAsia="en-US"/>
          </w:rPr>
          <w:t>Associazione Botteghe del Mondo</w:t>
        </w:r>
      </w:hyperlink>
      <w:r w:rsidR="007875E0" w:rsidRPr="00B97F67">
        <w:rPr>
          <w:rFonts w:ascii="Exo 2" w:eastAsiaTheme="minorHAnsi" w:hAnsi="Exo 2" w:cs="Arial"/>
          <w:sz w:val="24"/>
          <w:szCs w:val="24"/>
          <w:lang w:eastAsia="en-US"/>
        </w:rPr>
        <w:t>,</w:t>
      </w:r>
      <w:r w:rsidR="00024534" w:rsidRPr="00B97F67">
        <w:rPr>
          <w:rFonts w:ascii="Exo 2" w:eastAsiaTheme="minorHAnsi" w:hAnsi="Exo 2" w:cs="Arial"/>
          <w:sz w:val="24"/>
          <w:szCs w:val="24"/>
          <w:lang w:eastAsia="en-US"/>
        </w:rPr>
        <w:t xml:space="preserve"> organizzazioni promotric</w:t>
      </w:r>
      <w:r w:rsidR="006A03B5" w:rsidRPr="00B97F67">
        <w:rPr>
          <w:rFonts w:ascii="Exo 2" w:eastAsiaTheme="minorHAnsi" w:hAnsi="Exo 2" w:cs="Arial"/>
          <w:sz w:val="24"/>
          <w:szCs w:val="24"/>
          <w:lang w:eastAsia="en-US"/>
        </w:rPr>
        <w:t>i</w:t>
      </w:r>
      <w:r w:rsidR="00024534" w:rsidRPr="00B97F67">
        <w:rPr>
          <w:rFonts w:ascii="Exo 2" w:eastAsiaTheme="minorHAnsi" w:hAnsi="Exo 2" w:cs="Arial"/>
          <w:sz w:val="24"/>
          <w:szCs w:val="24"/>
          <w:lang w:eastAsia="en-US"/>
        </w:rPr>
        <w:t xml:space="preserve"> del</w:t>
      </w:r>
      <w:r w:rsidR="00F67493">
        <w:rPr>
          <w:rFonts w:ascii="Exo 2" w:eastAsiaTheme="minorHAnsi" w:hAnsi="Exo 2" w:cs="Arial"/>
          <w:sz w:val="24"/>
          <w:szCs w:val="24"/>
          <w:lang w:eastAsia="en-US"/>
        </w:rPr>
        <w:t xml:space="preserve">l’omonima </w:t>
      </w:r>
      <w:hyperlink r:id="rId11" w:history="1">
        <w:r w:rsidR="00F67493" w:rsidRPr="00F67493">
          <w:rPr>
            <w:rStyle w:val="Collegamentoipertestuale"/>
            <w:rFonts w:ascii="Exo 2" w:eastAsiaTheme="minorHAnsi" w:hAnsi="Exo 2" w:cs="Arial"/>
            <w:sz w:val="24"/>
            <w:szCs w:val="24"/>
            <w:lang w:eastAsia="en-US"/>
          </w:rPr>
          <w:t>campagna nazionale</w:t>
        </w:r>
      </w:hyperlink>
      <w:r w:rsidR="00671919" w:rsidRPr="00B97F67">
        <w:rPr>
          <w:rFonts w:ascii="Exo 2" w:eastAsiaTheme="minorHAnsi" w:hAnsi="Exo 2" w:cs="Arial"/>
          <w:sz w:val="24"/>
          <w:szCs w:val="24"/>
          <w:lang w:eastAsia="en-US"/>
        </w:rPr>
        <w:t xml:space="preserve">. </w:t>
      </w:r>
    </w:p>
    <w:p w14:paraId="1B2C293C" w14:textId="44BBD81C" w:rsidR="00A03742" w:rsidRPr="00B97F67" w:rsidRDefault="005C4156" w:rsidP="0093115D">
      <w:pPr>
        <w:rPr>
          <w:rFonts w:ascii="Exo 2" w:eastAsiaTheme="minorHAnsi" w:hAnsi="Exo 2" w:cs="Arial"/>
          <w:sz w:val="24"/>
          <w:szCs w:val="24"/>
          <w:lang w:eastAsia="en-US"/>
        </w:rPr>
      </w:pPr>
      <w:r>
        <w:rPr>
          <w:rFonts w:ascii="Exo 2" w:eastAsiaTheme="minorHAnsi" w:hAnsi="Exo 2" w:cs="Arial"/>
          <w:sz w:val="24"/>
          <w:szCs w:val="24"/>
          <w:lang w:eastAsia="en-US"/>
        </w:rPr>
        <w:t>Il titolo di Territorio Equosolidale riconosce un impegno dimostrato nel tempo a supporto delle organizzazioni italiane</w:t>
      </w:r>
      <w:r w:rsidR="00801DE3">
        <w:rPr>
          <w:rFonts w:ascii="Exo 2" w:eastAsiaTheme="minorHAnsi" w:hAnsi="Exo 2" w:cs="Arial"/>
          <w:sz w:val="24"/>
          <w:szCs w:val="24"/>
          <w:lang w:eastAsia="en-US"/>
        </w:rPr>
        <w:t xml:space="preserve"> di Commercio Equo e Solidale</w:t>
      </w:r>
      <w:r>
        <w:rPr>
          <w:rFonts w:ascii="Exo 2" w:eastAsiaTheme="minorHAnsi" w:hAnsi="Exo 2" w:cs="Arial"/>
          <w:sz w:val="24"/>
          <w:szCs w:val="24"/>
          <w:lang w:eastAsia="en-US"/>
        </w:rPr>
        <w:t xml:space="preserve">, </w:t>
      </w:r>
      <w:r w:rsidR="0093115D">
        <w:rPr>
          <w:rFonts w:ascii="Exo 2" w:eastAsiaTheme="minorHAnsi" w:hAnsi="Exo 2" w:cs="Arial"/>
          <w:sz w:val="24"/>
          <w:szCs w:val="24"/>
          <w:lang w:eastAsia="en-US"/>
        </w:rPr>
        <w:t xml:space="preserve">attraverso </w:t>
      </w:r>
      <w:r w:rsidR="0093115D" w:rsidRPr="0093115D">
        <w:rPr>
          <w:rFonts w:ascii="Exo 2" w:eastAsiaTheme="minorHAnsi" w:hAnsi="Exo 2" w:cs="Arial"/>
          <w:sz w:val="24"/>
          <w:szCs w:val="24"/>
          <w:lang w:eastAsia="en-US"/>
        </w:rPr>
        <w:t>gli acquisti pubblici, l’educazione e la formazione, l’attività di sensibilizzazione</w:t>
      </w:r>
      <w:r w:rsidR="0093115D">
        <w:rPr>
          <w:rFonts w:ascii="Exo 2" w:eastAsiaTheme="minorHAnsi" w:hAnsi="Exo 2" w:cs="Arial"/>
          <w:sz w:val="24"/>
          <w:szCs w:val="24"/>
          <w:lang w:eastAsia="en-US"/>
        </w:rPr>
        <w:t xml:space="preserve"> </w:t>
      </w:r>
      <w:r w:rsidR="0093115D" w:rsidRPr="0093115D">
        <w:rPr>
          <w:rFonts w:ascii="Exo 2" w:eastAsiaTheme="minorHAnsi" w:hAnsi="Exo 2" w:cs="Arial"/>
          <w:sz w:val="24"/>
          <w:szCs w:val="24"/>
          <w:lang w:eastAsia="en-US"/>
        </w:rPr>
        <w:t>ed eventi pubblici, la cooperazione</w:t>
      </w:r>
      <w:r>
        <w:rPr>
          <w:rFonts w:ascii="Exo 2" w:eastAsiaTheme="minorHAnsi" w:hAnsi="Exo 2" w:cs="Arial"/>
          <w:sz w:val="24"/>
          <w:szCs w:val="24"/>
          <w:lang w:eastAsia="en-US"/>
        </w:rPr>
        <w:t xml:space="preserve">. </w:t>
      </w:r>
      <w:r w:rsidR="00A03742" w:rsidRPr="00B97F67">
        <w:rPr>
          <w:rFonts w:ascii="Exo 2" w:eastAsiaTheme="minorHAnsi" w:hAnsi="Exo 2" w:cs="Arial"/>
          <w:b/>
          <w:bCs/>
          <w:sz w:val="24"/>
          <w:szCs w:val="24"/>
          <w:lang w:eastAsia="en-US"/>
        </w:rPr>
        <w:t xml:space="preserve">Territori Equosolidali </w:t>
      </w:r>
      <w:r w:rsidR="006F27EA" w:rsidRPr="00B97F67">
        <w:rPr>
          <w:rFonts w:ascii="Exo 2" w:eastAsiaTheme="minorHAnsi" w:hAnsi="Exo 2" w:cs="Arial"/>
          <w:sz w:val="24"/>
          <w:szCs w:val="24"/>
          <w:lang w:eastAsia="en-US"/>
        </w:rPr>
        <w:t>è</w:t>
      </w:r>
      <w:r w:rsidR="009324F9" w:rsidRPr="00B97F67">
        <w:rPr>
          <w:rFonts w:ascii="Exo 2" w:eastAsiaTheme="minorHAnsi" w:hAnsi="Exo 2" w:cs="Arial"/>
          <w:sz w:val="24"/>
          <w:szCs w:val="24"/>
          <w:lang w:eastAsia="en-US"/>
        </w:rPr>
        <w:t xml:space="preserve"> </w:t>
      </w:r>
      <w:r w:rsidR="00A03742" w:rsidRPr="00B97F67">
        <w:rPr>
          <w:rFonts w:ascii="Exo 2" w:eastAsiaTheme="minorHAnsi" w:hAnsi="Exo 2" w:cs="Arial"/>
          <w:sz w:val="24"/>
          <w:szCs w:val="24"/>
          <w:lang w:eastAsia="en-US"/>
        </w:rPr>
        <w:t xml:space="preserve">un’opportunità che </w:t>
      </w:r>
      <w:r w:rsidR="00874206" w:rsidRPr="00B97F67">
        <w:rPr>
          <w:rFonts w:ascii="Exo 2" w:eastAsiaTheme="minorHAnsi" w:hAnsi="Exo 2" w:cs="Arial"/>
          <w:sz w:val="24"/>
          <w:szCs w:val="24"/>
          <w:lang w:eastAsia="en-US"/>
        </w:rPr>
        <w:t>R</w:t>
      </w:r>
      <w:r w:rsidR="00A03742" w:rsidRPr="00B97F67">
        <w:rPr>
          <w:rFonts w:ascii="Exo 2" w:eastAsiaTheme="minorHAnsi" w:hAnsi="Exo 2" w:cs="Arial"/>
          <w:sz w:val="24"/>
          <w:szCs w:val="24"/>
          <w:lang w:eastAsia="en-US"/>
        </w:rPr>
        <w:t xml:space="preserve">egioni e </w:t>
      </w:r>
      <w:r w:rsidR="00874206" w:rsidRPr="00B97F67">
        <w:rPr>
          <w:rFonts w:ascii="Exo 2" w:eastAsiaTheme="minorHAnsi" w:hAnsi="Exo 2" w:cs="Arial"/>
          <w:sz w:val="24"/>
          <w:szCs w:val="24"/>
          <w:lang w:eastAsia="en-US"/>
        </w:rPr>
        <w:t>C</w:t>
      </w:r>
      <w:r w:rsidR="00A03742" w:rsidRPr="00B97F67">
        <w:rPr>
          <w:rFonts w:ascii="Exo 2" w:eastAsiaTheme="minorHAnsi" w:hAnsi="Exo 2" w:cs="Arial"/>
          <w:sz w:val="24"/>
          <w:szCs w:val="24"/>
          <w:lang w:eastAsia="en-US"/>
        </w:rPr>
        <w:t xml:space="preserve">omuni hanno di unirsi ad altri </w:t>
      </w:r>
      <w:r w:rsidR="009324F9" w:rsidRPr="00B97F67">
        <w:rPr>
          <w:rFonts w:ascii="Exo 2" w:eastAsiaTheme="minorHAnsi" w:hAnsi="Exo 2" w:cs="Arial"/>
          <w:sz w:val="24"/>
          <w:szCs w:val="24"/>
          <w:lang w:eastAsia="en-US"/>
        </w:rPr>
        <w:t>t</w:t>
      </w:r>
      <w:r w:rsidR="00A03742" w:rsidRPr="00B97F67">
        <w:rPr>
          <w:rFonts w:ascii="Exo 2" w:eastAsiaTheme="minorHAnsi" w:hAnsi="Exo 2" w:cs="Arial"/>
          <w:sz w:val="24"/>
          <w:szCs w:val="24"/>
          <w:lang w:eastAsia="en-US"/>
        </w:rPr>
        <w:t xml:space="preserve">erritori, </w:t>
      </w:r>
      <w:r w:rsidR="009324F9" w:rsidRPr="00B97F67">
        <w:rPr>
          <w:rFonts w:ascii="Exo 2" w:eastAsiaTheme="minorHAnsi" w:hAnsi="Exo 2" w:cs="Arial"/>
          <w:sz w:val="24"/>
          <w:szCs w:val="24"/>
          <w:lang w:eastAsia="en-US"/>
        </w:rPr>
        <w:t xml:space="preserve">per </w:t>
      </w:r>
      <w:r w:rsidR="00A03742" w:rsidRPr="00B97F67">
        <w:rPr>
          <w:rFonts w:ascii="Exo 2" w:eastAsiaTheme="minorHAnsi" w:hAnsi="Exo 2" w:cs="Arial"/>
          <w:sz w:val="24"/>
          <w:szCs w:val="24"/>
          <w:lang w:eastAsia="en-US"/>
        </w:rPr>
        <w:t xml:space="preserve">sviluppare e rendere visibili le iniziative della collettività a favore del Commercio Equo e Solidale e degli Obiettivi di Sviluppo Sostenibile (SDGs - Agenda 2030). </w:t>
      </w:r>
      <w:r>
        <w:rPr>
          <w:rFonts w:ascii="Exo 2" w:eastAsiaTheme="minorHAnsi" w:hAnsi="Exo 2" w:cs="Arial"/>
          <w:b/>
          <w:bCs/>
          <w:sz w:val="24"/>
          <w:szCs w:val="24"/>
          <w:lang w:eastAsia="en-US"/>
        </w:rPr>
        <w:t>La campagna</w:t>
      </w:r>
      <w:r w:rsidR="00A03742" w:rsidRPr="00B97F67">
        <w:rPr>
          <w:rFonts w:ascii="Exo 2" w:eastAsiaTheme="minorHAnsi" w:hAnsi="Exo 2" w:cs="Arial"/>
          <w:b/>
          <w:bCs/>
          <w:sz w:val="24"/>
          <w:szCs w:val="24"/>
          <w:lang w:eastAsia="en-US"/>
        </w:rPr>
        <w:t xml:space="preserve"> opera in continuità con la campagna internazionale Fair Trade Towns che in tutto il mondo coinvolge oltre 2.000 enti locali, in più di 30 paesi, dal Canada al Brasile, dal Camerun all’Australia, dal Libano al Costa Rica, passando per tutto il vecchio continente</w:t>
      </w:r>
      <w:r w:rsidR="00A03742" w:rsidRPr="00B97F67">
        <w:rPr>
          <w:rFonts w:ascii="Exo 2" w:eastAsiaTheme="minorHAnsi" w:hAnsi="Exo 2" w:cs="Arial"/>
          <w:sz w:val="24"/>
          <w:szCs w:val="24"/>
          <w:lang w:eastAsia="en-US"/>
        </w:rPr>
        <w:t xml:space="preserve">. </w:t>
      </w:r>
    </w:p>
    <w:p w14:paraId="7EF97C72" w14:textId="082291AD" w:rsidR="005C4156" w:rsidRDefault="0068361F" w:rsidP="00C276F8">
      <w:pPr>
        <w:spacing w:after="0"/>
        <w:jc w:val="both"/>
        <w:rPr>
          <w:rFonts w:ascii="Exo 2" w:eastAsiaTheme="minorHAnsi" w:hAnsi="Exo 2" w:cs="Arial"/>
          <w:sz w:val="24"/>
          <w:szCs w:val="24"/>
          <w:lang w:eastAsia="en-US"/>
        </w:rPr>
      </w:pPr>
      <w:r w:rsidRPr="00B97F67">
        <w:rPr>
          <w:rFonts w:ascii="Exo 2" w:eastAsiaTheme="minorHAnsi" w:hAnsi="Exo 2" w:cs="Arial"/>
          <w:b/>
          <w:bCs/>
          <w:sz w:val="24"/>
          <w:szCs w:val="24"/>
          <w:lang w:eastAsia="en-US"/>
        </w:rPr>
        <w:t>Le motivazioni de</w:t>
      </w:r>
      <w:r w:rsidR="00406ED9">
        <w:rPr>
          <w:rFonts w:ascii="Exo 2" w:eastAsiaTheme="minorHAnsi" w:hAnsi="Exo 2" w:cs="Arial"/>
          <w:b/>
          <w:bCs/>
          <w:sz w:val="24"/>
          <w:szCs w:val="24"/>
          <w:lang w:eastAsia="en-US"/>
        </w:rPr>
        <w:t xml:space="preserve">i tre </w:t>
      </w:r>
      <w:r w:rsidRPr="00B97F67">
        <w:rPr>
          <w:rFonts w:ascii="Exo 2" w:eastAsiaTheme="minorHAnsi" w:hAnsi="Exo 2" w:cs="Arial"/>
          <w:b/>
          <w:bCs/>
          <w:sz w:val="24"/>
          <w:szCs w:val="24"/>
          <w:lang w:eastAsia="en-US"/>
        </w:rPr>
        <w:t>riconosciment</w:t>
      </w:r>
      <w:r w:rsidR="00406ED9">
        <w:rPr>
          <w:rFonts w:ascii="Exo 2" w:eastAsiaTheme="minorHAnsi" w:hAnsi="Exo 2" w:cs="Arial"/>
          <w:b/>
          <w:bCs/>
          <w:sz w:val="24"/>
          <w:szCs w:val="24"/>
          <w:lang w:eastAsia="en-US"/>
        </w:rPr>
        <w:t>i</w:t>
      </w:r>
      <w:r w:rsidR="00C276F8">
        <w:rPr>
          <w:rFonts w:ascii="Exo 2" w:eastAsiaTheme="minorHAnsi" w:hAnsi="Exo 2" w:cs="Arial"/>
          <w:b/>
          <w:bCs/>
          <w:sz w:val="24"/>
          <w:szCs w:val="24"/>
          <w:lang w:eastAsia="en-US"/>
        </w:rPr>
        <w:t xml:space="preserve">. </w:t>
      </w:r>
      <w:r w:rsidR="00FE369D" w:rsidRPr="00FE369D">
        <w:rPr>
          <w:rFonts w:ascii="Exo 2" w:eastAsiaTheme="minorHAnsi" w:hAnsi="Exo 2" w:cs="Arial"/>
          <w:sz w:val="24"/>
          <w:szCs w:val="24"/>
          <w:lang w:eastAsia="en-US"/>
        </w:rPr>
        <w:t>Il titolo è stato conferito al</w:t>
      </w:r>
      <w:r w:rsidR="00FE369D" w:rsidRPr="00FE369D">
        <w:rPr>
          <w:rFonts w:ascii="Exo 2" w:eastAsiaTheme="minorHAnsi" w:hAnsi="Exo 2" w:cs="Arial"/>
          <w:b/>
          <w:bCs/>
          <w:sz w:val="24"/>
          <w:szCs w:val="24"/>
          <w:lang w:eastAsia="en-US"/>
        </w:rPr>
        <w:t xml:space="preserve"> Comune di Verona </w:t>
      </w:r>
      <w:r w:rsidR="005C4156" w:rsidRPr="005C4156">
        <w:rPr>
          <w:rFonts w:ascii="Exo 2" w:eastAsiaTheme="minorHAnsi" w:hAnsi="Exo 2" w:cs="Arial"/>
          <w:sz w:val="24"/>
          <w:szCs w:val="24"/>
          <w:lang w:eastAsia="en-US"/>
        </w:rPr>
        <w:t>per la volontà di sostenere le realtà locali di Commercio Equo e Solidale che operano sul territorio (Cooperativa Le Rondini e Altromercato Impresa Sociale) attraverso attività di formazione e divulgazione; la costruzione di reti e sostegno a progetti per diffondere una cultura della solidarietà, della pace e dello scambio interculturale; la promozione di iniziative culturali e di sensibilizzazione.</w:t>
      </w:r>
    </w:p>
    <w:p w14:paraId="2B0E0563" w14:textId="77777777" w:rsidR="00C276F8" w:rsidRPr="005C4156" w:rsidRDefault="00C276F8" w:rsidP="00C276F8">
      <w:pPr>
        <w:spacing w:after="0"/>
        <w:jc w:val="both"/>
        <w:rPr>
          <w:rFonts w:ascii="Exo 2" w:eastAsiaTheme="minorHAnsi" w:hAnsi="Exo 2" w:cs="Arial"/>
          <w:sz w:val="24"/>
          <w:szCs w:val="24"/>
          <w:lang w:eastAsia="en-US"/>
        </w:rPr>
      </w:pPr>
    </w:p>
    <w:p w14:paraId="4350B46E" w14:textId="313B4DC6" w:rsidR="00FE369D" w:rsidRPr="00FE369D" w:rsidRDefault="00FE369D" w:rsidP="00FE369D">
      <w:pPr>
        <w:rPr>
          <w:rFonts w:ascii="Exo 2" w:eastAsiaTheme="minorHAnsi" w:hAnsi="Exo 2" w:cs="Arial"/>
          <w:sz w:val="24"/>
          <w:szCs w:val="24"/>
          <w:lang w:eastAsia="en-US"/>
        </w:rPr>
      </w:pPr>
      <w:r w:rsidRPr="00FE369D">
        <w:rPr>
          <w:rFonts w:ascii="Exo 2" w:eastAsiaTheme="minorHAnsi" w:hAnsi="Exo 2" w:cs="Arial"/>
          <w:sz w:val="24"/>
          <w:szCs w:val="24"/>
          <w:lang w:eastAsia="en-US"/>
        </w:rPr>
        <w:t xml:space="preserve">Al </w:t>
      </w:r>
      <w:r w:rsidRPr="00FE369D">
        <w:rPr>
          <w:rFonts w:ascii="Exo 2" w:eastAsiaTheme="minorHAnsi" w:hAnsi="Exo 2" w:cs="Arial"/>
          <w:b/>
          <w:bCs/>
          <w:sz w:val="24"/>
          <w:szCs w:val="24"/>
          <w:lang w:eastAsia="en-US"/>
        </w:rPr>
        <w:t>Comune di Vicenza</w:t>
      </w:r>
      <w:r w:rsidRPr="00FE369D">
        <w:rPr>
          <w:rFonts w:ascii="Exo 2" w:eastAsiaTheme="minorHAnsi" w:hAnsi="Exo 2" w:cs="Arial"/>
          <w:sz w:val="24"/>
          <w:szCs w:val="24"/>
          <w:lang w:eastAsia="en-US"/>
        </w:rPr>
        <w:t xml:space="preserve"> invece è stato riconosciuto l'impegno profuso </w:t>
      </w:r>
      <w:r w:rsidR="005C4156" w:rsidRPr="005C4156">
        <w:rPr>
          <w:rFonts w:ascii="Exo 2" w:eastAsiaTheme="minorHAnsi" w:hAnsi="Exo 2" w:cs="Arial"/>
          <w:sz w:val="24"/>
          <w:szCs w:val="24"/>
          <w:lang w:eastAsia="en-US"/>
        </w:rPr>
        <w:t>nella promozione del Commercio Equo e Solidale e dei valori di solidarietà, giustizia ed equità, per la disponibilità ad essere coinvolti come partner nei progetti legati al Bando regionale per il Commercio Equo e Solidale e per il coinvolgimento nel POFT</w:t>
      </w:r>
      <w:r w:rsidR="00406ED9">
        <w:rPr>
          <w:rFonts w:ascii="Exo 2" w:eastAsiaTheme="minorHAnsi" w:hAnsi="Exo 2" w:cs="Arial"/>
          <w:sz w:val="24"/>
          <w:szCs w:val="24"/>
          <w:lang w:eastAsia="en-US"/>
        </w:rPr>
        <w:t xml:space="preserve">, il </w:t>
      </w:r>
      <w:r w:rsidR="005C4156" w:rsidRPr="005C4156">
        <w:rPr>
          <w:rFonts w:ascii="Exo 2" w:eastAsiaTheme="minorHAnsi" w:hAnsi="Exo 2" w:cs="Arial"/>
          <w:sz w:val="24"/>
          <w:szCs w:val="24"/>
          <w:lang w:eastAsia="en-US"/>
        </w:rPr>
        <w:t>Piano di Offerta Formativa Territoriale</w:t>
      </w:r>
      <w:r w:rsidR="00406ED9">
        <w:rPr>
          <w:rFonts w:ascii="Exo 2" w:eastAsiaTheme="minorHAnsi" w:hAnsi="Exo 2" w:cs="Arial"/>
          <w:sz w:val="24"/>
          <w:szCs w:val="24"/>
          <w:lang w:eastAsia="en-US"/>
        </w:rPr>
        <w:t>,</w:t>
      </w:r>
      <w:r w:rsidR="005C4156" w:rsidRPr="005C4156">
        <w:rPr>
          <w:rFonts w:ascii="Exo 2" w:eastAsiaTheme="minorHAnsi" w:hAnsi="Exo 2" w:cs="Arial"/>
          <w:sz w:val="24"/>
          <w:szCs w:val="24"/>
          <w:lang w:eastAsia="en-US"/>
        </w:rPr>
        <w:t xml:space="preserve"> del Comune di Vicenza in collaborazione con la realtà locale Cooperativa Sociale Unicomondo.</w:t>
      </w:r>
    </w:p>
    <w:p w14:paraId="0A26C0D9" w14:textId="5B520AE1" w:rsidR="00FE369D" w:rsidRPr="00FE369D" w:rsidRDefault="00C276F8" w:rsidP="00FE369D">
      <w:pPr>
        <w:rPr>
          <w:rFonts w:ascii="Exo 2" w:eastAsiaTheme="minorHAnsi" w:hAnsi="Exo 2" w:cs="Arial"/>
          <w:b/>
          <w:bCs/>
          <w:sz w:val="24"/>
          <w:szCs w:val="24"/>
          <w:lang w:eastAsia="en-US"/>
        </w:rPr>
      </w:pPr>
      <w:r>
        <w:rPr>
          <w:rFonts w:ascii="Exo 2" w:eastAsiaTheme="minorHAnsi" w:hAnsi="Exo 2" w:cs="Arial"/>
          <w:sz w:val="24"/>
          <w:szCs w:val="24"/>
          <w:lang w:eastAsia="en-US"/>
        </w:rPr>
        <w:t>Infine</w:t>
      </w:r>
      <w:r w:rsidR="00801DE3">
        <w:rPr>
          <w:rFonts w:ascii="Exo 2" w:eastAsiaTheme="minorHAnsi" w:hAnsi="Exo 2" w:cs="Arial"/>
          <w:sz w:val="24"/>
          <w:szCs w:val="24"/>
          <w:lang w:eastAsia="en-US"/>
        </w:rPr>
        <w:t>,</w:t>
      </w:r>
      <w:r>
        <w:rPr>
          <w:rFonts w:ascii="Exo 2" w:eastAsiaTheme="minorHAnsi" w:hAnsi="Exo 2" w:cs="Arial"/>
          <w:sz w:val="24"/>
          <w:szCs w:val="24"/>
          <w:lang w:eastAsia="en-US"/>
        </w:rPr>
        <w:t xml:space="preserve"> l</w:t>
      </w:r>
      <w:r w:rsidR="00BC780A" w:rsidRPr="00BC780A">
        <w:rPr>
          <w:rFonts w:ascii="Exo 2" w:eastAsiaTheme="minorHAnsi" w:hAnsi="Exo 2" w:cs="Arial"/>
          <w:sz w:val="24"/>
          <w:szCs w:val="24"/>
          <w:lang w:eastAsia="en-US"/>
        </w:rPr>
        <w:t xml:space="preserve">a </w:t>
      </w:r>
      <w:r w:rsidR="00FE369D" w:rsidRPr="00FE369D">
        <w:rPr>
          <w:rFonts w:ascii="Exo 2" w:eastAsiaTheme="minorHAnsi" w:hAnsi="Exo 2" w:cs="Arial"/>
          <w:b/>
          <w:bCs/>
          <w:sz w:val="24"/>
          <w:szCs w:val="24"/>
          <w:lang w:eastAsia="en-US"/>
        </w:rPr>
        <w:t>Regione Puglia</w:t>
      </w:r>
      <w:r w:rsidR="00BC780A">
        <w:rPr>
          <w:rFonts w:ascii="Exo 2" w:eastAsiaTheme="minorHAnsi" w:hAnsi="Exo 2" w:cs="Arial"/>
          <w:b/>
          <w:bCs/>
          <w:sz w:val="24"/>
          <w:szCs w:val="24"/>
          <w:lang w:eastAsia="en-US"/>
        </w:rPr>
        <w:t xml:space="preserve"> </w:t>
      </w:r>
      <w:r w:rsidR="00285A71">
        <w:rPr>
          <w:rFonts w:ascii="Exo 2" w:eastAsiaTheme="minorHAnsi" w:hAnsi="Exo 2" w:cs="Arial"/>
          <w:sz w:val="24"/>
          <w:szCs w:val="24"/>
          <w:lang w:eastAsia="en-US"/>
        </w:rPr>
        <w:t>ha ricevuto</w:t>
      </w:r>
      <w:r w:rsidR="00BC780A" w:rsidRPr="00BC780A">
        <w:rPr>
          <w:rFonts w:ascii="Exo 2" w:eastAsiaTheme="minorHAnsi" w:hAnsi="Exo 2" w:cs="Arial"/>
          <w:sz w:val="24"/>
          <w:szCs w:val="24"/>
          <w:lang w:eastAsia="en-US"/>
        </w:rPr>
        <w:t xml:space="preserve"> il riconoscimento </w:t>
      </w:r>
      <w:r w:rsidR="00FE369D" w:rsidRPr="00FE369D">
        <w:rPr>
          <w:rFonts w:ascii="Exo 2" w:eastAsiaTheme="minorHAnsi" w:hAnsi="Exo 2" w:cs="Arial"/>
          <w:sz w:val="24"/>
          <w:szCs w:val="24"/>
          <w:lang w:eastAsia="en-US"/>
        </w:rPr>
        <w:t xml:space="preserve">per </w:t>
      </w:r>
      <w:r w:rsidR="005C4156" w:rsidRPr="005C4156">
        <w:rPr>
          <w:rFonts w:ascii="Exo 2" w:eastAsiaTheme="minorHAnsi" w:hAnsi="Exo 2" w:cs="Arial"/>
          <w:sz w:val="24"/>
          <w:szCs w:val="24"/>
          <w:lang w:eastAsia="en-US"/>
        </w:rPr>
        <w:t>l'impegno profuso negli anni a sostegno del Commercio Equo e Solidale e dei valori di solidarietà, giustizia ed equità</w:t>
      </w:r>
      <w:r w:rsidR="00406ED9">
        <w:rPr>
          <w:rFonts w:ascii="Exo 2" w:eastAsiaTheme="minorHAnsi" w:hAnsi="Exo 2" w:cs="Arial"/>
          <w:sz w:val="24"/>
          <w:szCs w:val="24"/>
          <w:lang w:eastAsia="en-US"/>
        </w:rPr>
        <w:t>.</w:t>
      </w:r>
      <w:r w:rsidR="005C4156" w:rsidRPr="005C4156">
        <w:rPr>
          <w:rFonts w:ascii="Exo 2" w:eastAsiaTheme="minorHAnsi" w:hAnsi="Exo 2" w:cs="Arial"/>
          <w:sz w:val="24"/>
          <w:szCs w:val="24"/>
          <w:lang w:eastAsia="en-US"/>
        </w:rPr>
        <w:t xml:space="preserve"> </w:t>
      </w:r>
      <w:r w:rsidR="00406ED9">
        <w:rPr>
          <w:rFonts w:ascii="Exo 2" w:eastAsiaTheme="minorHAnsi" w:hAnsi="Exo 2" w:cs="Arial"/>
          <w:sz w:val="24"/>
          <w:szCs w:val="24"/>
          <w:lang w:eastAsia="en-US"/>
        </w:rPr>
        <w:t>I</w:t>
      </w:r>
      <w:r w:rsidR="005C4156" w:rsidRPr="005C4156">
        <w:rPr>
          <w:rFonts w:ascii="Exo 2" w:eastAsiaTheme="minorHAnsi" w:hAnsi="Exo 2" w:cs="Arial"/>
          <w:sz w:val="24"/>
          <w:szCs w:val="24"/>
          <w:lang w:eastAsia="en-US"/>
        </w:rPr>
        <w:t>n particolare</w:t>
      </w:r>
      <w:r w:rsidR="00801DE3">
        <w:rPr>
          <w:rFonts w:ascii="Exo 2" w:eastAsiaTheme="minorHAnsi" w:hAnsi="Exo 2" w:cs="Arial"/>
          <w:sz w:val="24"/>
          <w:szCs w:val="24"/>
          <w:lang w:eastAsia="en-US"/>
        </w:rPr>
        <w:t>,</w:t>
      </w:r>
      <w:r w:rsidR="005C4156" w:rsidRPr="005C4156">
        <w:rPr>
          <w:rFonts w:ascii="Exo 2" w:eastAsiaTheme="minorHAnsi" w:hAnsi="Exo 2" w:cs="Arial"/>
          <w:sz w:val="24"/>
          <w:szCs w:val="24"/>
          <w:lang w:eastAsia="en-US"/>
        </w:rPr>
        <w:t xml:space="preserve"> attraverso la Legge Regionale della Puglia n.32/2014 e i bandi</w:t>
      </w:r>
      <w:r w:rsidR="00801DE3">
        <w:rPr>
          <w:rFonts w:ascii="Exo 2" w:eastAsiaTheme="minorHAnsi" w:hAnsi="Exo 2" w:cs="Arial"/>
          <w:sz w:val="24"/>
          <w:szCs w:val="24"/>
          <w:lang w:eastAsia="en-US"/>
        </w:rPr>
        <w:t xml:space="preserve">, </w:t>
      </w:r>
      <w:r w:rsidR="005C4156" w:rsidRPr="005C4156">
        <w:rPr>
          <w:rFonts w:ascii="Exo 2" w:eastAsiaTheme="minorHAnsi" w:hAnsi="Exo 2" w:cs="Arial"/>
          <w:sz w:val="24"/>
          <w:szCs w:val="24"/>
          <w:lang w:eastAsia="en-US"/>
        </w:rPr>
        <w:t xml:space="preserve">negli anni ha permesso alle realtà locali di Commercio Equo e Solidale (Cooperativa Sociale Unsolomondo di Bari, Cooperativa Sociale Equociquì di Taranto, Cooperativa Sociale Pietra di Scarto di Cerignola FG) di diffondere a </w:t>
      </w:r>
      <w:r w:rsidR="005C4156" w:rsidRPr="005C4156">
        <w:rPr>
          <w:rFonts w:ascii="Exo 2" w:eastAsiaTheme="minorHAnsi" w:hAnsi="Exo 2" w:cs="Arial"/>
          <w:sz w:val="24"/>
          <w:szCs w:val="24"/>
          <w:lang w:eastAsia="en-US"/>
        </w:rPr>
        <w:lastRenderedPageBreak/>
        <w:t>livello regionale</w:t>
      </w:r>
      <w:r w:rsidR="00836FA8">
        <w:rPr>
          <w:rFonts w:ascii="Exo 2" w:eastAsiaTheme="minorHAnsi" w:hAnsi="Exo 2" w:cs="Arial"/>
          <w:sz w:val="24"/>
          <w:szCs w:val="24"/>
          <w:lang w:eastAsia="en-US"/>
        </w:rPr>
        <w:t>,</w:t>
      </w:r>
      <w:r w:rsidR="005C4156" w:rsidRPr="005C4156">
        <w:rPr>
          <w:rFonts w:ascii="Exo 2" w:eastAsiaTheme="minorHAnsi" w:hAnsi="Exo 2" w:cs="Arial"/>
          <w:sz w:val="24"/>
          <w:szCs w:val="24"/>
          <w:lang w:eastAsia="en-US"/>
        </w:rPr>
        <w:t xml:space="preserve"> nelle scuole e verso il pubblico generale</w:t>
      </w:r>
      <w:r w:rsidR="00836FA8">
        <w:rPr>
          <w:rFonts w:ascii="Exo 2" w:eastAsiaTheme="minorHAnsi" w:hAnsi="Exo 2" w:cs="Arial"/>
          <w:sz w:val="24"/>
          <w:szCs w:val="24"/>
          <w:lang w:eastAsia="en-US"/>
        </w:rPr>
        <w:t>,</w:t>
      </w:r>
      <w:r w:rsidR="005C4156" w:rsidRPr="005C4156">
        <w:rPr>
          <w:rFonts w:ascii="Exo 2" w:eastAsiaTheme="minorHAnsi" w:hAnsi="Exo 2" w:cs="Arial"/>
          <w:sz w:val="24"/>
          <w:szCs w:val="24"/>
          <w:lang w:eastAsia="en-US"/>
        </w:rPr>
        <w:t xml:space="preserve"> il modello di economia sostenibile del Fair Trade.</w:t>
      </w:r>
    </w:p>
    <w:p w14:paraId="405824F6" w14:textId="149DAA51" w:rsidR="00780397" w:rsidRDefault="00706B91" w:rsidP="00AE784C">
      <w:pPr>
        <w:jc w:val="both"/>
        <w:rPr>
          <w:rFonts w:ascii="Exo 2" w:eastAsiaTheme="minorHAnsi" w:hAnsi="Exo 2" w:cs="Arial"/>
          <w:sz w:val="24"/>
          <w:szCs w:val="24"/>
          <w:lang w:eastAsia="en-US"/>
        </w:rPr>
      </w:pPr>
      <w:r>
        <w:rPr>
          <w:rFonts w:ascii="Exo 2" w:eastAsiaTheme="minorHAnsi" w:hAnsi="Exo 2" w:cs="Arial"/>
          <w:b/>
          <w:bCs/>
          <w:sz w:val="24"/>
          <w:szCs w:val="24"/>
          <w:lang w:eastAsia="en-US"/>
        </w:rPr>
        <w:t>La Tavola rotonda dei Territori Equosolidali</w:t>
      </w:r>
      <w:r w:rsidR="00780397" w:rsidRPr="00B97F67">
        <w:rPr>
          <w:rFonts w:ascii="Exo 2" w:eastAsiaTheme="minorHAnsi" w:hAnsi="Exo 2" w:cs="Arial"/>
          <w:b/>
          <w:bCs/>
          <w:sz w:val="24"/>
          <w:szCs w:val="24"/>
          <w:lang w:eastAsia="en-US"/>
        </w:rPr>
        <w:t>.</w:t>
      </w:r>
      <w:r w:rsidR="00780397" w:rsidRPr="00B97F67">
        <w:rPr>
          <w:rFonts w:ascii="Exo 2" w:eastAsiaTheme="minorHAnsi" w:hAnsi="Exo 2" w:cs="Arial"/>
          <w:sz w:val="24"/>
          <w:szCs w:val="24"/>
          <w:lang w:eastAsia="en-US"/>
        </w:rPr>
        <w:t xml:space="preserve"> </w:t>
      </w:r>
      <w:r w:rsidR="00D55988">
        <w:rPr>
          <w:rFonts w:ascii="Exo 2" w:eastAsiaTheme="minorHAnsi" w:hAnsi="Exo 2" w:cs="Arial"/>
          <w:sz w:val="24"/>
          <w:szCs w:val="24"/>
          <w:lang w:eastAsia="en-US"/>
        </w:rPr>
        <w:t>I riconosciment</w:t>
      </w:r>
      <w:r w:rsidR="00C276F8">
        <w:rPr>
          <w:rFonts w:ascii="Exo 2" w:eastAsiaTheme="minorHAnsi" w:hAnsi="Exo 2" w:cs="Arial"/>
          <w:sz w:val="24"/>
          <w:szCs w:val="24"/>
          <w:lang w:eastAsia="en-US"/>
        </w:rPr>
        <w:t>i</w:t>
      </w:r>
      <w:r w:rsidR="00D55988">
        <w:rPr>
          <w:rFonts w:ascii="Exo 2" w:eastAsiaTheme="minorHAnsi" w:hAnsi="Exo 2" w:cs="Arial"/>
          <w:sz w:val="24"/>
          <w:szCs w:val="24"/>
          <w:lang w:eastAsia="en-US"/>
        </w:rPr>
        <w:t xml:space="preserve"> </w:t>
      </w:r>
      <w:r w:rsidR="00C276F8">
        <w:rPr>
          <w:rFonts w:ascii="Exo 2" w:eastAsiaTheme="minorHAnsi" w:hAnsi="Exo 2" w:cs="Arial"/>
          <w:sz w:val="24"/>
          <w:szCs w:val="24"/>
          <w:lang w:eastAsia="en-US"/>
        </w:rPr>
        <w:t>sono</w:t>
      </w:r>
      <w:r w:rsidR="00D55988">
        <w:rPr>
          <w:rFonts w:ascii="Exo 2" w:eastAsiaTheme="minorHAnsi" w:hAnsi="Exo 2" w:cs="Arial"/>
          <w:sz w:val="24"/>
          <w:szCs w:val="24"/>
          <w:lang w:eastAsia="en-US"/>
        </w:rPr>
        <w:t xml:space="preserve"> stat</w:t>
      </w:r>
      <w:r w:rsidR="00C276F8">
        <w:rPr>
          <w:rFonts w:ascii="Exo 2" w:eastAsiaTheme="minorHAnsi" w:hAnsi="Exo 2" w:cs="Arial"/>
          <w:sz w:val="24"/>
          <w:szCs w:val="24"/>
          <w:lang w:eastAsia="en-US"/>
        </w:rPr>
        <w:t>i</w:t>
      </w:r>
      <w:r w:rsidR="00D55988">
        <w:rPr>
          <w:rFonts w:ascii="Exo 2" w:eastAsiaTheme="minorHAnsi" w:hAnsi="Exo 2" w:cs="Arial"/>
          <w:sz w:val="24"/>
          <w:szCs w:val="24"/>
          <w:lang w:eastAsia="en-US"/>
        </w:rPr>
        <w:t xml:space="preserve"> conferit</w:t>
      </w:r>
      <w:r w:rsidR="00C276F8">
        <w:rPr>
          <w:rFonts w:ascii="Exo 2" w:eastAsiaTheme="minorHAnsi" w:hAnsi="Exo 2" w:cs="Arial"/>
          <w:sz w:val="24"/>
          <w:szCs w:val="24"/>
          <w:lang w:eastAsia="en-US"/>
        </w:rPr>
        <w:t>i</w:t>
      </w:r>
      <w:r w:rsidR="00D55988">
        <w:rPr>
          <w:rFonts w:ascii="Exo 2" w:eastAsiaTheme="minorHAnsi" w:hAnsi="Exo 2" w:cs="Arial"/>
          <w:sz w:val="24"/>
          <w:szCs w:val="24"/>
          <w:lang w:eastAsia="en-US"/>
        </w:rPr>
        <w:t xml:space="preserve"> nel contesto del primo incontro a livello nazionale tra i comuni e gli enti locali parte della rete del commercio equo</w:t>
      </w:r>
      <w:r w:rsidR="00836FA8">
        <w:rPr>
          <w:rFonts w:ascii="Exo 2" w:eastAsiaTheme="minorHAnsi" w:hAnsi="Exo 2" w:cs="Arial"/>
          <w:sz w:val="24"/>
          <w:szCs w:val="24"/>
          <w:lang w:eastAsia="en-US"/>
        </w:rPr>
        <w:t>, dove rappresentanti degli enti locali già parte del network si sono confrontati sulle</w:t>
      </w:r>
      <w:r w:rsidR="00406ED9">
        <w:rPr>
          <w:rFonts w:ascii="Exo 2" w:eastAsiaTheme="minorHAnsi" w:hAnsi="Exo 2" w:cs="Arial"/>
          <w:sz w:val="24"/>
          <w:szCs w:val="24"/>
          <w:lang w:eastAsia="en-US"/>
        </w:rPr>
        <w:t xml:space="preserve"> loro esperienze a livello locale e su opportunità di collaborazione in futuro</w:t>
      </w:r>
      <w:r w:rsidR="00D55988">
        <w:rPr>
          <w:rFonts w:ascii="Exo 2" w:eastAsiaTheme="minorHAnsi" w:hAnsi="Exo 2" w:cs="Arial"/>
          <w:sz w:val="24"/>
          <w:szCs w:val="24"/>
          <w:lang w:eastAsia="en-US"/>
        </w:rPr>
        <w:t>. L’iniziativa è stata realizzata nell’ambito del progetto Equo e Glocale</w:t>
      </w:r>
      <w:r w:rsidR="00D85CAD">
        <w:rPr>
          <w:rFonts w:ascii="Exo 2" w:eastAsiaTheme="minorHAnsi" w:hAnsi="Exo 2" w:cs="Arial"/>
          <w:sz w:val="24"/>
          <w:szCs w:val="24"/>
          <w:lang w:eastAsia="en-US"/>
        </w:rPr>
        <w:t xml:space="preserve"> della rete Veneto Equo</w:t>
      </w:r>
      <w:r w:rsidR="00D55988">
        <w:rPr>
          <w:rFonts w:ascii="Exo 2" w:eastAsiaTheme="minorHAnsi" w:hAnsi="Exo 2" w:cs="Arial"/>
          <w:sz w:val="24"/>
          <w:szCs w:val="24"/>
          <w:lang w:eastAsia="en-US"/>
        </w:rPr>
        <w:t xml:space="preserve">, finanziato dalla Regione del Veneto. </w:t>
      </w:r>
    </w:p>
    <w:p w14:paraId="328550A0" w14:textId="56BCEC4B" w:rsidR="00FE369D" w:rsidRDefault="00FE369D" w:rsidP="00FE369D">
      <w:pPr>
        <w:pStyle w:val="NormaleWeb"/>
        <w:shd w:val="clear" w:color="auto" w:fill="FFFFFF"/>
        <w:spacing w:after="150"/>
        <w:jc w:val="both"/>
        <w:rPr>
          <w:rFonts w:ascii="Exo 2" w:eastAsiaTheme="minorHAnsi" w:hAnsi="Exo 2" w:cs="Arial"/>
          <w:lang w:eastAsia="en-US"/>
        </w:rPr>
      </w:pPr>
      <w:r w:rsidRPr="00B97F67">
        <w:rPr>
          <w:rFonts w:ascii="Exo 2" w:eastAsiaTheme="minorHAnsi" w:hAnsi="Exo 2" w:cs="Arial"/>
          <w:lang w:eastAsia="en-US"/>
        </w:rPr>
        <w:t>“</w:t>
      </w:r>
      <w:r>
        <w:rPr>
          <w:rFonts w:ascii="Exo 2" w:eastAsiaTheme="minorHAnsi" w:hAnsi="Exo 2" w:cs="Arial"/>
          <w:lang w:eastAsia="en-US"/>
        </w:rPr>
        <w:t xml:space="preserve">Oggi per la prima volta i comuni </w:t>
      </w:r>
      <w:r w:rsidR="005D148B">
        <w:rPr>
          <w:rFonts w:ascii="Exo 2" w:eastAsiaTheme="minorHAnsi" w:hAnsi="Exo 2" w:cs="Arial"/>
          <w:lang w:eastAsia="en-US"/>
        </w:rPr>
        <w:t>e le Regioni parte de</w:t>
      </w:r>
      <w:r>
        <w:rPr>
          <w:rFonts w:ascii="Exo 2" w:eastAsiaTheme="minorHAnsi" w:hAnsi="Exo 2" w:cs="Arial"/>
          <w:lang w:eastAsia="en-US"/>
        </w:rPr>
        <w:t xml:space="preserve">lla campagna Territori Equosolidali si sono </w:t>
      </w:r>
      <w:r w:rsidR="00406ED9">
        <w:rPr>
          <w:rFonts w:ascii="Exo 2" w:eastAsiaTheme="minorHAnsi" w:hAnsi="Exo 2" w:cs="Arial"/>
          <w:lang w:eastAsia="en-US"/>
        </w:rPr>
        <w:t>incontrati, hanno condiviso</w:t>
      </w:r>
      <w:r w:rsidR="00836FA8">
        <w:rPr>
          <w:rFonts w:ascii="Exo 2" w:eastAsiaTheme="minorHAnsi" w:hAnsi="Exo 2" w:cs="Arial"/>
          <w:lang w:eastAsia="en-US"/>
        </w:rPr>
        <w:t xml:space="preserve"> le loro esperienze e </w:t>
      </w:r>
      <w:r w:rsidR="00970E25">
        <w:rPr>
          <w:rFonts w:ascii="Exo 2" w:eastAsiaTheme="minorHAnsi" w:hAnsi="Exo 2" w:cs="Arial"/>
          <w:lang w:eastAsia="en-US"/>
        </w:rPr>
        <w:t xml:space="preserve">iniziato a riflettere </w:t>
      </w:r>
      <w:r w:rsidR="005D148B">
        <w:rPr>
          <w:rFonts w:ascii="Exo 2" w:eastAsiaTheme="minorHAnsi" w:hAnsi="Exo 2" w:cs="Arial"/>
          <w:lang w:eastAsia="en-US"/>
        </w:rPr>
        <w:t xml:space="preserve">sulle </w:t>
      </w:r>
      <w:r w:rsidR="00970E25">
        <w:rPr>
          <w:rFonts w:ascii="Exo 2" w:eastAsiaTheme="minorHAnsi" w:hAnsi="Exo 2" w:cs="Arial"/>
          <w:lang w:eastAsia="en-US"/>
        </w:rPr>
        <w:t>prospettive future</w:t>
      </w:r>
      <w:r w:rsidR="00836FA8">
        <w:rPr>
          <w:rFonts w:ascii="Exo 2" w:eastAsiaTheme="minorHAnsi" w:hAnsi="Exo 2" w:cs="Arial"/>
          <w:lang w:eastAsia="en-US"/>
        </w:rPr>
        <w:t xml:space="preserve">. </w:t>
      </w:r>
      <w:r w:rsidR="00970E25">
        <w:rPr>
          <w:rFonts w:ascii="Exo 2" w:eastAsiaTheme="minorHAnsi" w:hAnsi="Exo 2" w:cs="Arial"/>
          <w:lang w:eastAsia="en-US"/>
        </w:rPr>
        <w:t xml:space="preserve">Per tutti noi è stato un grande arricchimento. Gli enti locali possono svolgere un ruolo chiave nel promuovere il fair trade, </w:t>
      </w:r>
      <w:r w:rsidR="005D148B">
        <w:rPr>
          <w:rFonts w:ascii="Exo 2" w:eastAsiaTheme="minorHAnsi" w:hAnsi="Exo 2" w:cs="Arial"/>
          <w:lang w:eastAsia="en-US"/>
        </w:rPr>
        <w:t xml:space="preserve">ad esempio </w:t>
      </w:r>
      <w:r w:rsidR="00970E25">
        <w:rPr>
          <w:rFonts w:ascii="Exo 2" w:eastAsiaTheme="minorHAnsi" w:hAnsi="Exo 2" w:cs="Arial"/>
          <w:lang w:eastAsia="en-US"/>
        </w:rPr>
        <w:t>attraverso il green public procurement</w:t>
      </w:r>
      <w:r w:rsidR="005D148B">
        <w:rPr>
          <w:rFonts w:ascii="Exo 2" w:eastAsiaTheme="minorHAnsi" w:hAnsi="Exo 2" w:cs="Arial"/>
          <w:lang w:eastAsia="en-US"/>
        </w:rPr>
        <w:t>, la realizzazione di eventi di sensibilizzazione e la formazione</w:t>
      </w:r>
      <w:r w:rsidR="00970E25">
        <w:rPr>
          <w:rFonts w:ascii="Exo 2" w:eastAsiaTheme="minorHAnsi" w:hAnsi="Exo 2" w:cs="Arial"/>
          <w:lang w:eastAsia="en-US"/>
        </w:rPr>
        <w:t xml:space="preserve">. </w:t>
      </w:r>
      <w:r w:rsidR="005D148B">
        <w:rPr>
          <w:rFonts w:ascii="Exo 2" w:eastAsiaTheme="minorHAnsi" w:hAnsi="Exo 2" w:cs="Arial"/>
          <w:lang w:eastAsia="en-US"/>
        </w:rPr>
        <w:t>Da parte nostra c’è piena apertura alla</w:t>
      </w:r>
      <w:r w:rsidR="00970E25">
        <w:rPr>
          <w:rFonts w:ascii="Exo 2" w:eastAsiaTheme="minorHAnsi" w:hAnsi="Exo 2" w:cs="Arial"/>
          <w:lang w:eastAsia="en-US"/>
        </w:rPr>
        <w:t xml:space="preserve"> collaborazione con le amministrazioni</w:t>
      </w:r>
      <w:r w:rsidR="005D148B">
        <w:rPr>
          <w:rFonts w:ascii="Exo 2" w:eastAsiaTheme="minorHAnsi" w:hAnsi="Exo 2" w:cs="Arial"/>
          <w:lang w:eastAsia="en-US"/>
        </w:rPr>
        <w:t xml:space="preserve"> per rendere i loro obiettivi di sostenibilità più concreti</w:t>
      </w:r>
      <w:r w:rsidRPr="00B97F67">
        <w:rPr>
          <w:rFonts w:ascii="Exo 2" w:eastAsiaTheme="minorHAnsi" w:hAnsi="Exo 2" w:cs="Arial"/>
          <w:lang w:eastAsia="en-US"/>
        </w:rPr>
        <w:t xml:space="preserve">” ha dichiarato </w:t>
      </w:r>
      <w:r w:rsidRPr="00B97F67">
        <w:rPr>
          <w:rFonts w:ascii="Exo 2" w:eastAsiaTheme="minorHAnsi" w:hAnsi="Exo 2" w:cs="Arial"/>
          <w:b/>
          <w:bCs/>
          <w:lang w:eastAsia="en-US"/>
        </w:rPr>
        <w:t>Paolo Pastore</w:t>
      </w:r>
      <w:r w:rsidRPr="00B97F67">
        <w:rPr>
          <w:rFonts w:ascii="Exo 2" w:eastAsiaTheme="minorHAnsi" w:hAnsi="Exo 2" w:cs="Arial"/>
          <w:lang w:eastAsia="en-US"/>
        </w:rPr>
        <w:t xml:space="preserve">, </w:t>
      </w:r>
      <w:r w:rsidRPr="00B97F67">
        <w:rPr>
          <w:rFonts w:ascii="Exo 2" w:eastAsiaTheme="minorHAnsi" w:hAnsi="Exo 2" w:cs="Arial"/>
          <w:b/>
          <w:bCs/>
          <w:lang w:eastAsia="en-US"/>
        </w:rPr>
        <w:t>Direttore Generale di Fairtrade Italia</w:t>
      </w:r>
      <w:r w:rsidRPr="00B97F67">
        <w:rPr>
          <w:rFonts w:ascii="Exo 2" w:eastAsiaTheme="minorHAnsi" w:hAnsi="Exo 2" w:cs="Arial"/>
          <w:lang w:eastAsia="en-US"/>
        </w:rPr>
        <w:t>”.</w:t>
      </w:r>
    </w:p>
    <w:p w14:paraId="23A8C278" w14:textId="5CF32919" w:rsidR="006F27EA" w:rsidRPr="00B97F67" w:rsidRDefault="00FE369D" w:rsidP="007F6EBA">
      <w:pPr>
        <w:pStyle w:val="NormaleWeb"/>
        <w:shd w:val="clear" w:color="auto" w:fill="FFFFFF"/>
        <w:spacing w:after="150"/>
        <w:jc w:val="both"/>
        <w:rPr>
          <w:rFonts w:ascii="Exo 2" w:eastAsiaTheme="minorHAnsi" w:hAnsi="Exo 2" w:cs="Arial"/>
          <w:lang w:eastAsia="en-US"/>
        </w:rPr>
      </w:pPr>
      <w:r>
        <w:rPr>
          <w:rFonts w:ascii="Exo 2" w:eastAsiaTheme="minorHAnsi" w:hAnsi="Exo 2" w:cs="Arial"/>
          <w:lang w:eastAsia="en-US"/>
        </w:rPr>
        <w:t>“</w:t>
      </w:r>
      <w:r w:rsidRPr="00406ED9">
        <w:rPr>
          <w:rFonts w:ascii="Exo 2" w:eastAsiaTheme="minorHAnsi" w:hAnsi="Exo 2" w:cs="Arial"/>
          <w:lang w:eastAsia="en-US"/>
        </w:rPr>
        <w:t>È</w:t>
      </w:r>
      <w:r w:rsidR="005C4156" w:rsidRPr="00406ED9">
        <w:rPr>
          <w:rFonts w:ascii="Exo 2" w:eastAsiaTheme="minorHAnsi" w:hAnsi="Exo 2" w:cs="Arial"/>
          <w:lang w:eastAsia="en-US"/>
        </w:rPr>
        <w:t xml:space="preserve"> per noi un onore </w:t>
      </w:r>
      <w:r w:rsidR="00406ED9">
        <w:rPr>
          <w:rFonts w:ascii="Exo 2" w:eastAsiaTheme="minorHAnsi" w:hAnsi="Exo 2" w:cs="Arial"/>
          <w:lang w:eastAsia="en-US"/>
        </w:rPr>
        <w:t>aver contribuito</w:t>
      </w:r>
      <w:r w:rsidR="005C4156" w:rsidRPr="00406ED9">
        <w:rPr>
          <w:rFonts w:ascii="Exo 2" w:eastAsiaTheme="minorHAnsi" w:hAnsi="Exo 2" w:cs="Arial"/>
          <w:lang w:eastAsia="en-US"/>
        </w:rPr>
        <w:t xml:space="preserve"> all'organizzazione della prima conferenza italiana dei Territori Equosolidali, un'importante occasione di incontro e confronto fra enti locali e organizzazioni di Commercio Equo e Solidale attive sul territorio. La campagna Territori Equosolidali, per noi, è uno strumento concreto per connettere azioni locali a contenuti globali. L'auspicio, quindi, è che si tratti di un primo appuntamento che possa aprire la strada al coinvolgimento di altri Comuni, Regioni, Territori. Perché siamo convinti che solo tutti e tutte insieme sia possibile costruire un mondo più sostenibile e equo. Un mondo in cui le sinergie fra istituzioni e società civile raccontino la ricchezza dei territori e l'impegno per un'economia che mette al centro le persone e l'ambiente</w:t>
      </w:r>
      <w:r w:rsidR="00AD3745" w:rsidRPr="00B97F67">
        <w:rPr>
          <w:rFonts w:ascii="Exo 2" w:eastAsiaTheme="minorHAnsi" w:hAnsi="Exo 2" w:cs="Arial"/>
          <w:lang w:eastAsia="en-US"/>
        </w:rPr>
        <w:t xml:space="preserve">” ha dichiarato </w:t>
      </w:r>
      <w:r w:rsidR="00AD3745" w:rsidRPr="00B97F67">
        <w:rPr>
          <w:rFonts w:ascii="Exo 2" w:eastAsiaTheme="minorHAnsi" w:hAnsi="Exo 2" w:cs="Arial"/>
          <w:b/>
          <w:bCs/>
          <w:lang w:eastAsia="en-US"/>
        </w:rPr>
        <w:t>David Cambioli, Presidente di Equo Garantito</w:t>
      </w:r>
      <w:r w:rsidR="00AD3F2E" w:rsidRPr="00B97F67">
        <w:rPr>
          <w:rFonts w:ascii="Exo 2" w:eastAsiaTheme="minorHAnsi" w:hAnsi="Exo 2" w:cs="Arial"/>
          <w:lang w:eastAsia="en-US"/>
        </w:rPr>
        <w:t xml:space="preserve">. </w:t>
      </w:r>
    </w:p>
    <w:p w14:paraId="0564D33E" w14:textId="7207990F" w:rsidR="005E7DEC" w:rsidRPr="00801DE3" w:rsidRDefault="00801DE3" w:rsidP="00ED1E80">
      <w:pPr>
        <w:pStyle w:val="NormaleWeb"/>
        <w:shd w:val="clear" w:color="auto" w:fill="FFFFFF"/>
        <w:spacing w:after="150"/>
        <w:jc w:val="both"/>
        <w:rPr>
          <w:rFonts w:ascii="Exo 2" w:eastAsiaTheme="minorHAnsi" w:hAnsi="Exo 2" w:cs="Arial"/>
          <w:b/>
          <w:bCs/>
          <w:lang w:eastAsia="en-US"/>
        </w:rPr>
      </w:pPr>
      <w:r w:rsidRPr="00801DE3">
        <w:rPr>
          <w:rFonts w:ascii="Exo 2" w:eastAsiaTheme="minorHAnsi" w:hAnsi="Exo 2" w:cs="Arial"/>
          <w:lang w:eastAsia="en-US"/>
        </w:rPr>
        <w:t xml:space="preserve">"Attraverso la campagna e questo riconoscimento, desideriamo </w:t>
      </w:r>
      <w:r w:rsidR="00BD0810">
        <w:rPr>
          <w:rFonts w:ascii="Exo 2" w:eastAsiaTheme="minorHAnsi" w:hAnsi="Exo 2" w:cs="Arial"/>
          <w:lang w:eastAsia="en-US"/>
        </w:rPr>
        <w:t>valorizzare</w:t>
      </w:r>
      <w:r w:rsidRPr="00801DE3">
        <w:rPr>
          <w:rFonts w:ascii="Exo 2" w:eastAsiaTheme="minorHAnsi" w:hAnsi="Exo 2" w:cs="Arial"/>
          <w:lang w:eastAsia="en-US"/>
        </w:rPr>
        <w:t xml:space="preserve"> i comuni e le Regioni che si sono ispirate ai valori del </w:t>
      </w:r>
      <w:r w:rsidR="002E28C6">
        <w:rPr>
          <w:rFonts w:ascii="Exo 2" w:eastAsiaTheme="minorHAnsi" w:hAnsi="Exo 2" w:cs="Arial"/>
          <w:lang w:eastAsia="en-US"/>
        </w:rPr>
        <w:t>C</w:t>
      </w:r>
      <w:r w:rsidRPr="00801DE3">
        <w:rPr>
          <w:rFonts w:ascii="Exo 2" w:eastAsiaTheme="minorHAnsi" w:hAnsi="Exo 2" w:cs="Arial"/>
          <w:lang w:eastAsia="en-US"/>
        </w:rPr>
        <w:t xml:space="preserve">ommercio </w:t>
      </w:r>
      <w:r w:rsidR="002E28C6">
        <w:rPr>
          <w:rFonts w:ascii="Exo 2" w:eastAsiaTheme="minorHAnsi" w:hAnsi="Exo 2" w:cs="Arial"/>
          <w:lang w:eastAsia="en-US"/>
        </w:rPr>
        <w:t>E</w:t>
      </w:r>
      <w:r w:rsidRPr="00801DE3">
        <w:rPr>
          <w:rFonts w:ascii="Exo 2" w:eastAsiaTheme="minorHAnsi" w:hAnsi="Exo 2" w:cs="Arial"/>
          <w:lang w:eastAsia="en-US"/>
        </w:rPr>
        <w:t xml:space="preserve">quo e </w:t>
      </w:r>
      <w:r w:rsidR="002E28C6">
        <w:rPr>
          <w:rFonts w:ascii="Exo 2" w:eastAsiaTheme="minorHAnsi" w:hAnsi="Exo 2" w:cs="Arial"/>
          <w:lang w:eastAsia="en-US"/>
        </w:rPr>
        <w:t>S</w:t>
      </w:r>
      <w:r w:rsidRPr="00801DE3">
        <w:rPr>
          <w:rFonts w:ascii="Exo 2" w:eastAsiaTheme="minorHAnsi" w:hAnsi="Exo 2" w:cs="Arial"/>
          <w:lang w:eastAsia="en-US"/>
        </w:rPr>
        <w:t xml:space="preserve">olidale e che con il loro impegno risignificano, rimotivano e </w:t>
      </w:r>
      <w:r>
        <w:rPr>
          <w:rFonts w:ascii="Exo 2" w:eastAsiaTheme="minorHAnsi" w:hAnsi="Exo 2" w:cs="Arial"/>
          <w:lang w:eastAsia="en-US"/>
        </w:rPr>
        <w:t>ri</w:t>
      </w:r>
      <w:r w:rsidRPr="00801DE3">
        <w:rPr>
          <w:rFonts w:ascii="Exo 2" w:eastAsiaTheme="minorHAnsi" w:hAnsi="Exo 2" w:cs="Arial"/>
          <w:lang w:eastAsia="en-US"/>
        </w:rPr>
        <w:t xml:space="preserve">concettualizzano i modelli sociali, culturali ed economici dei territori, al fine di avviare il cambiamento e costruire un diverso ordine simbolico che contrasti tutte le forme di povertà, sfruttamento ed emarginazione “ ha dichiarato </w:t>
      </w:r>
      <w:r w:rsidRPr="00801DE3">
        <w:rPr>
          <w:rFonts w:ascii="Exo 2" w:eastAsiaTheme="minorHAnsi" w:hAnsi="Exo 2" w:cs="Arial"/>
          <w:b/>
          <w:bCs/>
          <w:lang w:eastAsia="en-US"/>
        </w:rPr>
        <w:t>Massimo Renno, portavoce Associazione Botteghe del Mondo.</w:t>
      </w:r>
    </w:p>
    <w:p w14:paraId="5C639841" w14:textId="5A9E311F" w:rsidR="00BB1444" w:rsidRPr="00B97F67" w:rsidRDefault="001306DB" w:rsidP="00A03339">
      <w:pPr>
        <w:rPr>
          <w:rFonts w:ascii="Exo 2" w:eastAsiaTheme="minorHAnsi" w:hAnsi="Exo 2" w:cs="Arial"/>
          <w:i/>
          <w:iCs/>
          <w:sz w:val="24"/>
          <w:szCs w:val="24"/>
          <w:lang w:eastAsia="en-US"/>
        </w:rPr>
      </w:pPr>
      <w:r w:rsidRPr="00B97F67">
        <w:rPr>
          <w:rFonts w:ascii="Exo 2" w:eastAsiaTheme="minorHAnsi" w:hAnsi="Exo 2" w:cs="Arial"/>
          <w:i/>
          <w:iCs/>
          <w:sz w:val="24"/>
          <w:szCs w:val="24"/>
          <w:lang w:eastAsia="en-US"/>
        </w:rPr>
        <w:t>Con invito alla diffusione.</w:t>
      </w:r>
    </w:p>
    <w:p w14:paraId="0A40107B" w14:textId="77777777" w:rsidR="00C918FB" w:rsidRDefault="00C918FB">
      <w:pPr>
        <w:spacing w:before="240" w:after="240"/>
        <w:rPr>
          <w:rFonts w:ascii="Arial" w:hAnsi="Arial" w:cs="Arial"/>
          <w:i/>
          <w:sz w:val="20"/>
          <w:szCs w:val="20"/>
        </w:rPr>
      </w:pPr>
    </w:p>
    <w:p w14:paraId="61D99FC8" w14:textId="23EB3DE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r w:rsidR="002703F8" w:rsidRPr="002703F8">
        <w:rPr>
          <w:rFonts w:ascii="Arial" w:hAnsi="Arial" w:cs="Arial"/>
          <w:color w:val="FF0000"/>
          <w:sz w:val="20"/>
          <w:szCs w:val="20"/>
          <w:lang w:eastAsia="it-IT"/>
        </w:rPr>
        <w:t xml:space="preserve"> </w:t>
      </w:r>
    </w:p>
    <w:p w14:paraId="74D3AC7F" w14:textId="77777777" w:rsidR="00A74153" w:rsidRDefault="00A74153">
      <w:pPr>
        <w:pStyle w:val="Default"/>
        <w:rPr>
          <w:rFonts w:ascii="Arial" w:hAnsi="Arial" w:cs="Arial"/>
          <w:sz w:val="20"/>
          <w:szCs w:val="20"/>
          <w:lang w:eastAsia="it-IT"/>
        </w:rPr>
      </w:pPr>
    </w:p>
    <w:tbl>
      <w:tblPr>
        <w:tblStyle w:val="Grigliatabella"/>
        <w:tblW w:w="0" w:type="auto"/>
        <w:tblLook w:val="04A0" w:firstRow="1" w:lastRow="0" w:firstColumn="1" w:lastColumn="0" w:noHBand="0" w:noVBand="1"/>
      </w:tblPr>
      <w:tblGrid>
        <w:gridCol w:w="4814"/>
        <w:gridCol w:w="4814"/>
      </w:tblGrid>
      <w:tr w:rsidR="002703F8" w14:paraId="381FC064" w14:textId="77777777" w:rsidTr="002703F8">
        <w:tc>
          <w:tcPr>
            <w:tcW w:w="4814" w:type="dxa"/>
          </w:tcPr>
          <w:p w14:paraId="2C04F13A" w14:textId="77777777" w:rsidR="002703F8" w:rsidRDefault="002703F8" w:rsidP="002703F8">
            <w:pPr>
              <w:pStyle w:val="Default"/>
              <w:rPr>
                <w:rFonts w:ascii="Arial" w:hAnsi="Arial" w:cs="Arial"/>
                <w:sz w:val="20"/>
                <w:szCs w:val="20"/>
                <w:lang w:eastAsia="it-IT"/>
              </w:rPr>
            </w:pPr>
            <w:r>
              <w:rPr>
                <w:rFonts w:ascii="Arial" w:hAnsi="Arial" w:cs="Arial"/>
                <w:sz w:val="20"/>
                <w:szCs w:val="20"/>
                <w:lang w:eastAsia="it-IT"/>
              </w:rPr>
              <w:t>Fairtrade Italia – Monica Falezza</w:t>
            </w:r>
          </w:p>
          <w:p w14:paraId="54A6F597"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Tel. 340.9832227</w:t>
            </w:r>
          </w:p>
          <w:p w14:paraId="2428928D"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stampa@fairtrade.it</w:t>
            </w:r>
          </w:p>
          <w:p w14:paraId="20710964" w14:textId="438AE5E4" w:rsidR="002703F8" w:rsidRDefault="002703F8" w:rsidP="002703F8">
            <w:pPr>
              <w:pStyle w:val="Default"/>
              <w:rPr>
                <w:rFonts w:ascii="Arial" w:hAnsi="Arial" w:cs="Arial"/>
                <w:sz w:val="20"/>
                <w:szCs w:val="20"/>
                <w:lang w:eastAsia="it-IT"/>
              </w:rPr>
            </w:pPr>
            <w:hyperlink r:id="rId12" w:history="1">
              <w:r w:rsidRPr="002703F8">
                <w:rPr>
                  <w:rStyle w:val="Collegamentoipertestuale"/>
                  <w:rFonts w:ascii="Arial" w:hAnsi="Arial" w:cs="Arial"/>
                  <w:sz w:val="20"/>
                  <w:szCs w:val="20"/>
                  <w:lang w:eastAsia="it-IT"/>
                </w:rPr>
                <w:t>www.fairtrade.it</w:t>
              </w:r>
            </w:hyperlink>
          </w:p>
        </w:tc>
        <w:tc>
          <w:tcPr>
            <w:tcW w:w="4814" w:type="dxa"/>
          </w:tcPr>
          <w:p w14:paraId="696E87B5"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Equo Garantito – Gaga Pignatelli</w:t>
            </w:r>
          </w:p>
          <w:p w14:paraId="50590797"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Tel. 348 2778705</w:t>
            </w:r>
          </w:p>
          <w:p w14:paraId="028507B9"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gagapignatelli@equogarantito.org</w:t>
            </w:r>
          </w:p>
          <w:p w14:paraId="2B821300" w14:textId="4485EBD8" w:rsidR="002703F8" w:rsidRDefault="002703F8" w:rsidP="002703F8">
            <w:pPr>
              <w:pStyle w:val="Default"/>
              <w:rPr>
                <w:rFonts w:ascii="Arial" w:hAnsi="Arial" w:cs="Arial"/>
                <w:sz w:val="20"/>
                <w:szCs w:val="20"/>
                <w:lang w:eastAsia="it-IT"/>
              </w:rPr>
            </w:pPr>
            <w:hyperlink r:id="rId13" w:history="1">
              <w:r w:rsidRPr="001B09BF">
                <w:rPr>
                  <w:rStyle w:val="Collegamentoipertestuale"/>
                  <w:rFonts w:ascii="Arial" w:hAnsi="Arial" w:cs="Arial"/>
                  <w:sz w:val="20"/>
                  <w:szCs w:val="20"/>
                  <w:lang w:eastAsia="it-IT"/>
                </w:rPr>
                <w:t>www.equogarantito.org</w:t>
              </w:r>
            </w:hyperlink>
          </w:p>
        </w:tc>
      </w:tr>
    </w:tbl>
    <w:p w14:paraId="57256B09" w14:textId="77777777" w:rsidR="002703F8" w:rsidRDefault="002703F8">
      <w:pPr>
        <w:pStyle w:val="Default"/>
        <w:rPr>
          <w:rFonts w:ascii="Arial" w:hAnsi="Arial" w:cs="Arial"/>
          <w:sz w:val="20"/>
          <w:szCs w:val="20"/>
          <w:lang w:eastAsia="it-IT"/>
        </w:rPr>
      </w:pPr>
    </w:p>
    <w:p w14:paraId="763D5783" w14:textId="77777777" w:rsidR="004B046D" w:rsidRDefault="007F6EBA" w:rsidP="004B046D">
      <w:pPr>
        <w:jc w:val="both"/>
        <w:rPr>
          <w:rFonts w:ascii="Arial" w:hAnsi="Arial" w:cs="Arial"/>
          <w:b/>
          <w:sz w:val="20"/>
          <w:szCs w:val="20"/>
        </w:rPr>
      </w:pPr>
      <w:r w:rsidRPr="00E44A45">
        <w:rPr>
          <w:rFonts w:ascii="Arial" w:hAnsi="Arial" w:cs="Arial"/>
          <w:b/>
          <w:sz w:val="20"/>
          <w:szCs w:val="20"/>
        </w:rPr>
        <w:lastRenderedPageBreak/>
        <w:t>Fairtrade Italia</w:t>
      </w:r>
    </w:p>
    <w:p w14:paraId="3B6782DE" w14:textId="2A532BB6" w:rsidR="00B60D54" w:rsidRDefault="000F7C1A" w:rsidP="004B046D">
      <w:pPr>
        <w:jc w:val="both"/>
        <w:rPr>
          <w:rFonts w:ascii="Arial" w:hAnsi="Arial" w:cs="Arial"/>
          <w:sz w:val="20"/>
          <w:szCs w:val="20"/>
        </w:rPr>
      </w:pPr>
      <w:r w:rsidRPr="00E408F5">
        <w:rPr>
          <w:rFonts w:ascii="Arial" w:hAnsi="Arial" w:cs="Arial"/>
          <w:sz w:val="20"/>
          <w:szCs w:val="20"/>
        </w:rPr>
        <w:t xml:space="preserve">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w:t>
      </w:r>
      <w:r w:rsidRPr="000F7C1A">
        <w:rPr>
          <w:rFonts w:ascii="Arial" w:hAnsi="Arial" w:cs="Arial"/>
          <w:b/>
          <w:bCs/>
          <w:sz w:val="20"/>
          <w:szCs w:val="20"/>
        </w:rPr>
        <w:t xml:space="preserve">in Italia sono in vendita circa 2.400 prodotti Fairtrade </w:t>
      </w:r>
      <w:r w:rsidRPr="00E408F5">
        <w:rPr>
          <w:rFonts w:ascii="Arial" w:hAnsi="Arial" w:cs="Arial"/>
          <w:sz w:val="20"/>
          <w:szCs w:val="20"/>
        </w:rPr>
        <w:t xml:space="preserve">e il valore delle vendite di prodotti con almeno un ingrediente Fairtrade è di </w:t>
      </w:r>
      <w:r w:rsidRPr="000F7C1A">
        <w:rPr>
          <w:rFonts w:ascii="Arial" w:hAnsi="Arial" w:cs="Arial"/>
          <w:b/>
          <w:bCs/>
          <w:sz w:val="20"/>
          <w:szCs w:val="20"/>
        </w:rPr>
        <w:t>580 milioni di euro</w:t>
      </w:r>
      <w:r w:rsidRPr="00E408F5">
        <w:rPr>
          <w:rFonts w:ascii="Arial" w:hAnsi="Arial" w:cs="Arial"/>
          <w:sz w:val="20"/>
          <w:szCs w:val="20"/>
        </w:rPr>
        <w:t xml:space="preserve">. </w:t>
      </w:r>
      <w:r w:rsidR="004B046D">
        <w:rPr>
          <w:rFonts w:ascii="Arial" w:hAnsi="Arial" w:cs="Arial"/>
          <w:sz w:val="20"/>
          <w:szCs w:val="20"/>
        </w:rPr>
        <w:t xml:space="preserve">Il sistema di certificazione </w:t>
      </w:r>
      <w:r w:rsidR="004B046D">
        <w:rPr>
          <w:rFonts w:ascii="Arial" w:hAnsi="Arial" w:cs="Arial"/>
          <w:b/>
          <w:sz w:val="20"/>
          <w:szCs w:val="20"/>
        </w:rPr>
        <w:t>Fairtrade</w:t>
      </w:r>
      <w:r w:rsidR="0010015E">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0010015E">
        <w:rPr>
          <w:rFonts w:ascii="Arial" w:hAnsi="Arial" w:cs="Arial"/>
          <w:b/>
          <w:sz w:val="20"/>
          <w:szCs w:val="20"/>
        </w:rPr>
        <w:t>Prezzo minimo Fairtrade</w:t>
      </w:r>
      <w:r w:rsidR="0010015E">
        <w:rPr>
          <w:rFonts w:ascii="Arial" w:hAnsi="Arial" w:cs="Arial"/>
          <w:sz w:val="20"/>
          <w:szCs w:val="20"/>
        </w:rPr>
        <w:t xml:space="preserve">, tale da coprire i costi medi di una produzione sostenibile, e un margine di guadagno aggiuntivo, il </w:t>
      </w:r>
      <w:r w:rsidR="0010015E">
        <w:rPr>
          <w:rFonts w:ascii="Arial" w:hAnsi="Arial" w:cs="Arial"/>
          <w:b/>
          <w:sz w:val="20"/>
          <w:szCs w:val="20"/>
        </w:rPr>
        <w:t>Premio</w:t>
      </w:r>
      <w:r w:rsidR="0010015E">
        <w:rPr>
          <w:rFonts w:ascii="Arial" w:hAnsi="Arial" w:cs="Arial"/>
          <w:sz w:val="20"/>
          <w:szCs w:val="20"/>
        </w:rPr>
        <w:t xml:space="preserve"> </w:t>
      </w:r>
      <w:r w:rsidR="0010015E">
        <w:rPr>
          <w:rFonts w:ascii="Arial" w:hAnsi="Arial" w:cs="Arial"/>
          <w:b/>
          <w:sz w:val="20"/>
          <w:szCs w:val="20"/>
        </w:rPr>
        <w:t>Fairtrade</w:t>
      </w:r>
      <w:r w:rsidR="0010015E">
        <w:rPr>
          <w:rFonts w:ascii="Arial" w:hAnsi="Arial" w:cs="Arial"/>
          <w:sz w:val="20"/>
          <w:szCs w:val="20"/>
        </w:rPr>
        <w:t xml:space="preserve">, per la realizzazione di progetti sociali, ambientali o di incremento della produzione. Il circuito rappresenta </w:t>
      </w:r>
      <w:r w:rsidR="0010015E">
        <w:rPr>
          <w:rFonts w:ascii="Arial" w:hAnsi="Arial" w:cs="Arial"/>
          <w:b/>
          <w:sz w:val="20"/>
          <w:szCs w:val="20"/>
        </w:rPr>
        <w:t>1,9 milioni di agricoltori in 75 paesi di Asia, Africa e America Latina</w:t>
      </w:r>
      <w:r w:rsidR="0010015E">
        <w:rPr>
          <w:rFonts w:ascii="Arial" w:hAnsi="Arial" w:cs="Arial"/>
          <w:sz w:val="20"/>
          <w:szCs w:val="20"/>
        </w:rPr>
        <w:t xml:space="preserve"> coltivatori di caffè, zucchero, banane, ananas cacao, lavoratori nelle piantagioni di banane, tè, fiori e molto altro. Più di </w:t>
      </w:r>
      <w:r w:rsidR="0010015E">
        <w:rPr>
          <w:rFonts w:ascii="Arial" w:hAnsi="Arial" w:cs="Arial"/>
          <w:b/>
          <w:sz w:val="20"/>
          <w:szCs w:val="20"/>
        </w:rPr>
        <w:t>37.000 prodotti finiti</w:t>
      </w:r>
      <w:r w:rsidR="0010015E">
        <w:rPr>
          <w:rFonts w:ascii="Arial" w:hAnsi="Arial" w:cs="Arial"/>
          <w:sz w:val="20"/>
          <w:szCs w:val="20"/>
        </w:rPr>
        <w:t xml:space="preserve"> sono in vendita sugli scaffali di negozi e supermercati di oltre </w:t>
      </w:r>
      <w:r w:rsidR="0010015E">
        <w:rPr>
          <w:rFonts w:ascii="Arial" w:hAnsi="Arial" w:cs="Arial"/>
          <w:b/>
          <w:sz w:val="20"/>
          <w:szCs w:val="20"/>
        </w:rPr>
        <w:t>140 paesi nel mondo</w:t>
      </w:r>
      <w:r w:rsidR="0010015E">
        <w:rPr>
          <w:rFonts w:ascii="Arial" w:hAnsi="Arial" w:cs="Arial"/>
          <w:sz w:val="20"/>
          <w:szCs w:val="20"/>
        </w:rPr>
        <w:t xml:space="preserve">. </w:t>
      </w:r>
      <w:r w:rsidR="0010015E">
        <w:rPr>
          <w:rFonts w:ascii="Arial" w:hAnsi="Arial" w:cs="Arial"/>
          <w:b/>
          <w:sz w:val="20"/>
          <w:szCs w:val="20"/>
        </w:rPr>
        <w:t>Fairtrade</w:t>
      </w:r>
      <w:r w:rsidR="0010015E">
        <w:rPr>
          <w:rFonts w:ascii="Arial" w:hAnsi="Arial" w:cs="Arial"/>
          <w:sz w:val="20"/>
          <w:szCs w:val="20"/>
        </w:rPr>
        <w:t xml:space="preserve"> </w:t>
      </w:r>
      <w:r w:rsidR="0010015E">
        <w:rPr>
          <w:rFonts w:ascii="Arial" w:hAnsi="Arial" w:cs="Arial"/>
          <w:b/>
          <w:sz w:val="20"/>
          <w:szCs w:val="20"/>
        </w:rPr>
        <w:t>International</w:t>
      </w:r>
      <w:r w:rsidR="0010015E">
        <w:rPr>
          <w:rFonts w:ascii="Arial" w:hAnsi="Arial" w:cs="Arial"/>
          <w:sz w:val="20"/>
          <w:szCs w:val="20"/>
        </w:rPr>
        <w:t xml:space="preserve"> è l’organizzazione capofila del network. </w:t>
      </w:r>
      <w:r w:rsidR="004B046D">
        <w:rPr>
          <w:rFonts w:ascii="Arial" w:hAnsi="Arial" w:cs="Arial"/>
          <w:sz w:val="20"/>
          <w:szCs w:val="20"/>
        </w:rPr>
        <w:br/>
      </w:r>
      <w:r w:rsidR="0010015E">
        <w:rPr>
          <w:rFonts w:ascii="Arial" w:hAnsi="Arial" w:cs="Arial"/>
          <w:sz w:val="20"/>
          <w:szCs w:val="20"/>
        </w:rPr>
        <w:t xml:space="preserve">Per maggiori informazioni: </w:t>
      </w:r>
      <w:hyperlink r:id="rId14">
        <w:r w:rsidR="0010015E">
          <w:rPr>
            <w:rStyle w:val="CollegamentoInternet"/>
            <w:rFonts w:ascii="Arial" w:hAnsi="Arial" w:cs="Arial"/>
            <w:sz w:val="20"/>
            <w:szCs w:val="20"/>
          </w:rPr>
          <w:t>www.fairtrade.net</w:t>
        </w:r>
      </w:hyperlink>
      <w:r w:rsidR="004B046D">
        <w:rPr>
          <w:rFonts w:ascii="Arial" w:hAnsi="Arial" w:cs="Arial"/>
          <w:sz w:val="20"/>
          <w:szCs w:val="20"/>
        </w:rPr>
        <w:t xml:space="preserve"> - </w:t>
      </w:r>
      <w:hyperlink r:id="rId15">
        <w:r w:rsidR="00720E42" w:rsidRPr="005F0FFB">
          <w:rPr>
            <w:rStyle w:val="CollegamentoInternet"/>
            <w:rFonts w:ascii="Arial" w:hAnsi="Arial" w:cs="Arial"/>
            <w:sz w:val="20"/>
            <w:szCs w:val="20"/>
          </w:rPr>
          <w:t>www.fairtrade.it</w:t>
        </w:r>
      </w:hyperlink>
      <w:r w:rsidR="00720E42" w:rsidRPr="005F0FFB">
        <w:rPr>
          <w:rFonts w:ascii="Arial" w:hAnsi="Arial" w:cs="Arial"/>
          <w:sz w:val="20"/>
          <w:szCs w:val="20"/>
        </w:rPr>
        <w:t>.</w:t>
      </w:r>
    </w:p>
    <w:p w14:paraId="7FEA8193" w14:textId="77777777" w:rsidR="007F6EBA" w:rsidRDefault="007F6EBA" w:rsidP="00D361DD">
      <w:pPr>
        <w:spacing w:line="240" w:lineRule="auto"/>
        <w:rPr>
          <w:rFonts w:ascii="Arial" w:hAnsi="Arial" w:cs="Arial"/>
          <w:b/>
          <w:bCs/>
          <w:sz w:val="20"/>
          <w:szCs w:val="20"/>
        </w:rPr>
      </w:pPr>
    </w:p>
    <w:p w14:paraId="0C258CC0" w14:textId="77777777" w:rsidR="004B046D" w:rsidRDefault="00D361DD" w:rsidP="004B046D">
      <w:pPr>
        <w:spacing w:line="240" w:lineRule="auto"/>
        <w:jc w:val="both"/>
        <w:rPr>
          <w:rFonts w:ascii="Arial" w:hAnsi="Arial" w:cs="Arial"/>
          <w:b/>
          <w:bCs/>
          <w:sz w:val="20"/>
          <w:szCs w:val="20"/>
        </w:rPr>
      </w:pPr>
      <w:r w:rsidRPr="00AE784C">
        <w:rPr>
          <w:rFonts w:ascii="Arial" w:hAnsi="Arial" w:cs="Arial"/>
          <w:b/>
          <w:bCs/>
          <w:sz w:val="20"/>
          <w:szCs w:val="20"/>
        </w:rPr>
        <w:t>Equo Garantito</w:t>
      </w:r>
    </w:p>
    <w:p w14:paraId="7A3B14EE" w14:textId="55723512" w:rsidR="007F6EBA" w:rsidRDefault="00D361DD" w:rsidP="004B046D">
      <w:pPr>
        <w:spacing w:line="240" w:lineRule="auto"/>
        <w:jc w:val="both"/>
        <w:rPr>
          <w:rFonts w:ascii="Arial" w:hAnsi="Arial" w:cs="Arial"/>
          <w:sz w:val="20"/>
          <w:szCs w:val="20"/>
        </w:rPr>
      </w:pPr>
      <w:r w:rsidRPr="00D361DD">
        <w:rPr>
          <w:rFonts w:ascii="Arial" w:hAnsi="Arial" w:cs="Arial"/>
          <w:b/>
          <w:bCs/>
          <w:sz w:val="20"/>
          <w:szCs w:val="20"/>
        </w:rPr>
        <w:t>Equo Garantito</w:t>
      </w:r>
      <w:r w:rsidRPr="00D361DD">
        <w:rPr>
          <w:rFonts w:ascii="Arial" w:hAnsi="Arial" w:cs="Arial"/>
          <w:sz w:val="20"/>
          <w:szCs w:val="20"/>
        </w:rPr>
        <w:t xml:space="preserve"> – </w:t>
      </w:r>
      <w:r w:rsidRPr="00D361DD">
        <w:rPr>
          <w:rFonts w:ascii="Arial" w:hAnsi="Arial" w:cs="Arial"/>
          <w:b/>
          <w:bCs/>
          <w:sz w:val="20"/>
          <w:szCs w:val="20"/>
        </w:rPr>
        <w:t>Assemblea Generale Italiana del Commercio Equo e Solidale</w:t>
      </w:r>
      <w:r w:rsidRPr="00D361DD">
        <w:rPr>
          <w:rFonts w:ascii="Arial" w:hAnsi="Arial" w:cs="Arial"/>
          <w:sz w:val="20"/>
          <w:szCs w:val="20"/>
        </w:rPr>
        <w:t xml:space="preserve"> - è l’associazione di categoria che da oltre 20 anni rappresenta in Italia le organizzazioni equosolidali che aderiscono alla Carta Italiana dei Criteri del Commercio Equo e Solidale. Oggi rappresenta circa 70 organizzazioni, 28mila soci, circa 200 punti vendita, 9 importatori, 2 produttori italiani e circa 500 lavoratori e lavoratrici che promuovono i</w:t>
      </w:r>
      <w:r w:rsidR="00F41703">
        <w:rPr>
          <w:rFonts w:ascii="Arial" w:hAnsi="Arial" w:cs="Arial"/>
          <w:sz w:val="20"/>
          <w:szCs w:val="20"/>
        </w:rPr>
        <w:t xml:space="preserve"> </w:t>
      </w:r>
      <w:r w:rsidRPr="00D361DD">
        <w:rPr>
          <w:rFonts w:ascii="Arial" w:hAnsi="Arial" w:cs="Arial"/>
          <w:sz w:val="20"/>
          <w:szCs w:val="20"/>
        </w:rPr>
        <w:t xml:space="preserve">prodotti e i principi di un’economia di giustizia. Equo Garantito gestisce un sistema di garanzia – in linea con gli standard internazionali WFTO (Organizzazione Mondiale del Commercio Equo e Solidale) – per verificare il rispetto di 8 requisiti. Essere iscritti al registro di Equo Garantito dà diritto ad utilizzare il marchio anche sui prodotti e permette alle organizzazioni di essere costantemente monitorate e supportate nel lavoro ma soprattutto di presentarsi di fronte ai consumatori italiani, all’opinione pubblica, alle istituzioni, agli operatori economici, alle organizzazioni del terzo settore, come realtà del Commercio Equo e Solidale, che rispettano criteri e principi chiari e condivisi. Scopo del marchio Equo Garantito è quello di identificare presso i terzi e presso i consumatori italiani e stranieri le Organizzazioni di Commercio Equo e Solidale iscritte nel Registro Equo Garantito ed i loro prodotti. Il sistema di garanzia di Equo Garantito è certificato da CSQA, ente esterno indipendente che ne conferma la credibilità e l’accuratezza delle procedure utilizzate. L’associazione svolge anche diverse attività a supporto del lavoro dei propri soci, e per promuovere lo sviluppo e la crescita del settore attraverso specifiche azioni di educazione, formazione e advocacy, a favore di normative e politiche di implementazione del Fair Trade e a sostegno di progetti per un’economia sostenibile per le persone e per l’ambiente. </w:t>
      </w:r>
    </w:p>
    <w:p w14:paraId="3706F82E" w14:textId="2537C799" w:rsidR="007F6EBA" w:rsidRDefault="00D361DD" w:rsidP="002703F8">
      <w:pPr>
        <w:spacing w:after="0" w:line="240" w:lineRule="auto"/>
        <w:jc w:val="both"/>
        <w:rPr>
          <w:rFonts w:ascii="Arial" w:hAnsi="Arial" w:cs="Arial"/>
          <w:sz w:val="20"/>
          <w:szCs w:val="20"/>
        </w:rPr>
      </w:pPr>
      <w:r w:rsidRPr="00D361DD">
        <w:rPr>
          <w:rFonts w:ascii="Arial" w:hAnsi="Arial" w:cs="Arial"/>
          <w:sz w:val="20"/>
          <w:szCs w:val="20"/>
        </w:rPr>
        <w:t xml:space="preserve">Per maggiori informazioni: </w:t>
      </w:r>
      <w:hyperlink r:id="rId16" w:history="1">
        <w:r w:rsidR="007F6EBA" w:rsidRPr="006B3D5D">
          <w:rPr>
            <w:rStyle w:val="Collegamentoipertestuale"/>
            <w:rFonts w:ascii="Arial" w:hAnsi="Arial" w:cs="Arial"/>
            <w:sz w:val="20"/>
            <w:szCs w:val="20"/>
          </w:rPr>
          <w:t>www.equogarantito.org</w:t>
        </w:r>
      </w:hyperlink>
    </w:p>
    <w:p w14:paraId="4F3A1774" w14:textId="77777777" w:rsidR="007F6EBA" w:rsidRDefault="007F6EBA" w:rsidP="007F6EBA">
      <w:pPr>
        <w:spacing w:line="240" w:lineRule="auto"/>
        <w:jc w:val="both"/>
        <w:rPr>
          <w:rFonts w:ascii="Arial" w:hAnsi="Arial" w:cs="Arial"/>
          <w:sz w:val="20"/>
          <w:szCs w:val="20"/>
        </w:rPr>
      </w:pPr>
    </w:p>
    <w:p w14:paraId="77420541" w14:textId="44F6E849" w:rsidR="00D361DD" w:rsidRDefault="00D361DD" w:rsidP="007F6EBA">
      <w:pPr>
        <w:spacing w:line="240" w:lineRule="auto"/>
        <w:jc w:val="both"/>
        <w:rPr>
          <w:rFonts w:ascii="Arial" w:hAnsi="Arial" w:cs="Arial"/>
          <w:sz w:val="20"/>
          <w:szCs w:val="20"/>
        </w:rPr>
      </w:pPr>
      <w:r w:rsidRPr="00D361DD">
        <w:rPr>
          <w:rFonts w:ascii="Arial" w:hAnsi="Arial" w:cs="Arial"/>
          <w:b/>
          <w:bCs/>
          <w:sz w:val="20"/>
          <w:szCs w:val="20"/>
        </w:rPr>
        <w:t>Associazione Botteghe del Mondo</w:t>
      </w:r>
    </w:p>
    <w:p w14:paraId="355A8917" w14:textId="55238664" w:rsidR="00D361DD" w:rsidRPr="00D361DD" w:rsidRDefault="00D361DD" w:rsidP="004B046D">
      <w:pPr>
        <w:shd w:val="clear" w:color="auto" w:fill="FFFFFF"/>
        <w:suppressAutoHyphens w:val="0"/>
        <w:spacing w:after="0" w:line="240" w:lineRule="auto"/>
        <w:jc w:val="both"/>
        <w:rPr>
          <w:rFonts w:ascii="Arial" w:hAnsi="Arial" w:cs="Arial"/>
          <w:sz w:val="20"/>
          <w:szCs w:val="20"/>
        </w:rPr>
      </w:pPr>
      <w:r>
        <w:rPr>
          <w:rFonts w:ascii="Arial" w:hAnsi="Arial" w:cs="Arial"/>
          <w:sz w:val="20"/>
          <w:szCs w:val="20"/>
        </w:rPr>
        <w:t>D</w:t>
      </w:r>
      <w:r w:rsidRPr="00D361DD">
        <w:rPr>
          <w:rFonts w:ascii="Arial" w:hAnsi="Arial" w:cs="Arial"/>
          <w:sz w:val="20"/>
          <w:szCs w:val="20"/>
        </w:rPr>
        <w:t xml:space="preserve">al 1991 organizzazione nazionale delle Botteghe del Mondo, i negozi del </w:t>
      </w:r>
      <w:r w:rsidR="004B046D">
        <w:rPr>
          <w:rFonts w:ascii="Arial" w:hAnsi="Arial" w:cs="Arial"/>
          <w:sz w:val="20"/>
          <w:szCs w:val="20"/>
        </w:rPr>
        <w:t>C</w:t>
      </w:r>
      <w:r w:rsidRPr="00D361DD">
        <w:rPr>
          <w:rFonts w:ascii="Arial" w:hAnsi="Arial" w:cs="Arial"/>
          <w:sz w:val="20"/>
          <w:szCs w:val="20"/>
        </w:rPr>
        <w:t xml:space="preserve">ommercio </w:t>
      </w:r>
      <w:r w:rsidR="004B046D">
        <w:rPr>
          <w:rFonts w:ascii="Arial" w:hAnsi="Arial" w:cs="Arial"/>
          <w:sz w:val="20"/>
          <w:szCs w:val="20"/>
        </w:rPr>
        <w:t>E</w:t>
      </w:r>
      <w:r w:rsidRPr="00D361DD">
        <w:rPr>
          <w:rFonts w:ascii="Arial" w:hAnsi="Arial" w:cs="Arial"/>
          <w:sz w:val="20"/>
          <w:szCs w:val="20"/>
        </w:rPr>
        <w:t xml:space="preserve">quo </w:t>
      </w:r>
      <w:r w:rsidR="004B046D">
        <w:rPr>
          <w:rFonts w:ascii="Arial" w:hAnsi="Arial" w:cs="Arial"/>
          <w:sz w:val="20"/>
          <w:szCs w:val="20"/>
        </w:rPr>
        <w:t>e S</w:t>
      </w:r>
      <w:r w:rsidRPr="00D361DD">
        <w:rPr>
          <w:rFonts w:ascii="Arial" w:hAnsi="Arial" w:cs="Arial"/>
          <w:sz w:val="20"/>
          <w:szCs w:val="20"/>
        </w:rPr>
        <w:t>olidale, di cui è depositaria del marchio, a tutela del movimento italiano.</w:t>
      </w:r>
    </w:p>
    <w:p w14:paraId="26A96E73" w14:textId="5F4209AF" w:rsidR="00D361DD" w:rsidRPr="00D361DD" w:rsidRDefault="00D361DD" w:rsidP="004B046D">
      <w:pPr>
        <w:shd w:val="clear" w:color="auto" w:fill="FFFFFF"/>
        <w:spacing w:after="0" w:line="240" w:lineRule="auto"/>
        <w:jc w:val="both"/>
        <w:rPr>
          <w:rFonts w:ascii="Arial" w:hAnsi="Arial" w:cs="Arial"/>
          <w:sz w:val="20"/>
          <w:szCs w:val="20"/>
        </w:rPr>
      </w:pPr>
      <w:r w:rsidRPr="00D361DD">
        <w:rPr>
          <w:rFonts w:ascii="Arial" w:hAnsi="Arial" w:cs="Arial"/>
          <w:sz w:val="20"/>
          <w:szCs w:val="20"/>
        </w:rPr>
        <w:t>Rappresenta 60 organizzazioni no profit ed è impegnata a lanciare e sostenere campagne di sensibilizzazione ed informazione a livello nazionale ed internazionale per uno sviluppo sociale equo e dignitoso, nel sud come nel nord del mondo, nella salvaguardia di ogni differenza etnica, culturale, religiosa.</w:t>
      </w:r>
      <w:r w:rsidR="00AE784C">
        <w:rPr>
          <w:rFonts w:ascii="Arial" w:hAnsi="Arial" w:cs="Arial"/>
          <w:sz w:val="20"/>
          <w:szCs w:val="20"/>
        </w:rPr>
        <w:t xml:space="preserve"> </w:t>
      </w:r>
      <w:r w:rsidRPr="00D361DD">
        <w:rPr>
          <w:rFonts w:ascii="Arial" w:hAnsi="Arial" w:cs="Arial"/>
          <w:sz w:val="20"/>
          <w:szCs w:val="20"/>
        </w:rPr>
        <w:t xml:space="preserve">Coordina le cooperative, </w:t>
      </w:r>
      <w:r w:rsidR="004B046D">
        <w:rPr>
          <w:rFonts w:ascii="Arial" w:hAnsi="Arial" w:cs="Arial"/>
          <w:sz w:val="20"/>
          <w:szCs w:val="20"/>
        </w:rPr>
        <w:t>B</w:t>
      </w:r>
      <w:r w:rsidRPr="00D361DD">
        <w:rPr>
          <w:rFonts w:ascii="Arial" w:hAnsi="Arial" w:cs="Arial"/>
          <w:sz w:val="20"/>
          <w:szCs w:val="20"/>
        </w:rPr>
        <w:t xml:space="preserve">otteghe e associazioni che si occupano di </w:t>
      </w:r>
      <w:r w:rsidR="004B046D">
        <w:rPr>
          <w:rFonts w:ascii="Arial" w:hAnsi="Arial" w:cs="Arial"/>
          <w:sz w:val="20"/>
          <w:szCs w:val="20"/>
        </w:rPr>
        <w:t>C</w:t>
      </w:r>
      <w:r w:rsidRPr="00D361DD">
        <w:rPr>
          <w:rFonts w:ascii="Arial" w:hAnsi="Arial" w:cs="Arial"/>
          <w:sz w:val="20"/>
          <w:szCs w:val="20"/>
        </w:rPr>
        <w:t xml:space="preserve">ommercio </w:t>
      </w:r>
      <w:r w:rsidR="004B046D">
        <w:rPr>
          <w:rFonts w:ascii="Arial" w:hAnsi="Arial" w:cs="Arial"/>
          <w:sz w:val="20"/>
          <w:szCs w:val="20"/>
        </w:rPr>
        <w:t>E</w:t>
      </w:r>
      <w:r w:rsidRPr="00D361DD">
        <w:rPr>
          <w:rFonts w:ascii="Arial" w:hAnsi="Arial" w:cs="Arial"/>
          <w:sz w:val="20"/>
          <w:szCs w:val="20"/>
        </w:rPr>
        <w:t xml:space="preserve">quo e </w:t>
      </w:r>
      <w:r w:rsidR="004B046D">
        <w:rPr>
          <w:rFonts w:ascii="Arial" w:hAnsi="Arial" w:cs="Arial"/>
          <w:sz w:val="20"/>
          <w:szCs w:val="20"/>
        </w:rPr>
        <w:t>S</w:t>
      </w:r>
      <w:r w:rsidRPr="00D361DD">
        <w:rPr>
          <w:rFonts w:ascii="Arial" w:hAnsi="Arial" w:cs="Arial"/>
          <w:sz w:val="20"/>
          <w:szCs w:val="20"/>
        </w:rPr>
        <w:t>olidale già operanti e favorisce la nascita di nuove, intendendo così contribuire ad accrescere la coscienza civile sulle tematiche delle disuguaglianze economiche e sociali e della giustizia climatica.</w:t>
      </w:r>
      <w:r w:rsidR="00AE784C">
        <w:rPr>
          <w:rFonts w:ascii="Arial" w:hAnsi="Arial" w:cs="Arial"/>
          <w:sz w:val="20"/>
          <w:szCs w:val="20"/>
        </w:rPr>
        <w:t xml:space="preserve"> </w:t>
      </w:r>
      <w:r w:rsidRPr="00D361DD">
        <w:rPr>
          <w:rFonts w:ascii="Arial" w:hAnsi="Arial" w:cs="Arial"/>
          <w:sz w:val="20"/>
          <w:szCs w:val="20"/>
        </w:rPr>
        <w:t xml:space="preserve">Svolge attività di informazione, formazione ed educazione, per contribuire a migliorare le attuali regole del commercio </w:t>
      </w:r>
      <w:r w:rsidR="004B046D" w:rsidRPr="00D361DD">
        <w:rPr>
          <w:rFonts w:ascii="Arial" w:hAnsi="Arial" w:cs="Arial"/>
          <w:sz w:val="20"/>
          <w:szCs w:val="20"/>
        </w:rPr>
        <w:t>internazionale, in</w:t>
      </w:r>
      <w:r w:rsidRPr="00D361DD">
        <w:rPr>
          <w:rFonts w:ascii="Arial" w:hAnsi="Arial" w:cs="Arial"/>
          <w:sz w:val="20"/>
          <w:szCs w:val="20"/>
        </w:rPr>
        <w:t xml:space="preserve"> linea con l'agenda 2030 delle Nazioni Unite. Collabora allo sviluppo di reti e partenariati nazionali e internazionali sui temi dell'economia solidale, </w:t>
      </w:r>
      <w:r w:rsidRPr="00D361DD">
        <w:rPr>
          <w:rFonts w:ascii="Arial" w:hAnsi="Arial" w:cs="Arial"/>
          <w:sz w:val="20"/>
          <w:szCs w:val="20"/>
        </w:rPr>
        <w:lastRenderedPageBreak/>
        <w:t>dell'economia circolare e delle filiere alternative, con il terzo settore, le istituzioni e il mondo accademico.</w:t>
      </w:r>
      <w:r w:rsidR="00AE784C">
        <w:rPr>
          <w:rFonts w:ascii="Arial" w:hAnsi="Arial" w:cs="Arial"/>
          <w:sz w:val="20"/>
          <w:szCs w:val="20"/>
        </w:rPr>
        <w:t xml:space="preserve"> </w:t>
      </w:r>
      <w:r w:rsidRPr="00D361DD">
        <w:rPr>
          <w:rFonts w:ascii="Arial" w:hAnsi="Arial" w:cs="Arial"/>
          <w:sz w:val="20"/>
          <w:szCs w:val="20"/>
        </w:rPr>
        <w:t>Asso</w:t>
      </w:r>
      <w:r w:rsidR="004B046D">
        <w:rPr>
          <w:rFonts w:ascii="Arial" w:hAnsi="Arial" w:cs="Arial"/>
          <w:sz w:val="20"/>
          <w:szCs w:val="20"/>
        </w:rPr>
        <w:t>B</w:t>
      </w:r>
      <w:r w:rsidRPr="00D361DD">
        <w:rPr>
          <w:rFonts w:ascii="Arial" w:hAnsi="Arial" w:cs="Arial"/>
          <w:sz w:val="20"/>
          <w:szCs w:val="20"/>
        </w:rPr>
        <w:t xml:space="preserve">otteghe organizza da 28 anni Tuttaunaltracosa (festival nazionale del </w:t>
      </w:r>
      <w:r w:rsidR="004B046D">
        <w:rPr>
          <w:rFonts w:ascii="Arial" w:hAnsi="Arial" w:cs="Arial"/>
          <w:sz w:val="20"/>
          <w:szCs w:val="20"/>
        </w:rPr>
        <w:t>C</w:t>
      </w:r>
      <w:r w:rsidRPr="00D361DD">
        <w:rPr>
          <w:rFonts w:ascii="Arial" w:hAnsi="Arial" w:cs="Arial"/>
          <w:sz w:val="20"/>
          <w:szCs w:val="20"/>
        </w:rPr>
        <w:t xml:space="preserve">ommercio </w:t>
      </w:r>
      <w:r w:rsidR="004B046D">
        <w:rPr>
          <w:rFonts w:ascii="Arial" w:hAnsi="Arial" w:cs="Arial"/>
          <w:sz w:val="20"/>
          <w:szCs w:val="20"/>
        </w:rPr>
        <w:t>E</w:t>
      </w:r>
      <w:r w:rsidRPr="00D361DD">
        <w:rPr>
          <w:rFonts w:ascii="Arial" w:hAnsi="Arial" w:cs="Arial"/>
          <w:sz w:val="20"/>
          <w:szCs w:val="20"/>
        </w:rPr>
        <w:t>quo</w:t>
      </w:r>
      <w:r w:rsidR="004B046D">
        <w:rPr>
          <w:rFonts w:ascii="Arial" w:hAnsi="Arial" w:cs="Arial"/>
          <w:sz w:val="20"/>
          <w:szCs w:val="20"/>
        </w:rPr>
        <w:t xml:space="preserve"> e S</w:t>
      </w:r>
      <w:r w:rsidRPr="00D361DD">
        <w:rPr>
          <w:rFonts w:ascii="Arial" w:hAnsi="Arial" w:cs="Arial"/>
          <w:sz w:val="20"/>
          <w:szCs w:val="20"/>
        </w:rPr>
        <w:t>olidale) in collaborazione con i partner e le istituzioni locali, ospitato negli anni da diverse città italiane e negli ultimi 4 anni a Padova.</w:t>
      </w:r>
      <w:r w:rsidR="004B046D">
        <w:rPr>
          <w:rFonts w:ascii="Arial" w:hAnsi="Arial" w:cs="Arial"/>
          <w:sz w:val="20"/>
          <w:szCs w:val="20"/>
        </w:rPr>
        <w:t xml:space="preserve"> </w:t>
      </w:r>
      <w:r w:rsidRPr="00D361DD">
        <w:rPr>
          <w:rFonts w:ascii="Arial" w:hAnsi="Arial" w:cs="Arial"/>
          <w:sz w:val="20"/>
          <w:szCs w:val="20"/>
        </w:rPr>
        <w:t xml:space="preserve">Ha promosso e collaborato alla stesura della prima Carta Italiana dei Criteri del Commercio Equo e Solidale, riconoscendosi nella definizione di Commercio Equo </w:t>
      </w:r>
      <w:r w:rsidR="004B046D">
        <w:rPr>
          <w:rFonts w:ascii="Arial" w:hAnsi="Arial" w:cs="Arial"/>
          <w:sz w:val="20"/>
          <w:szCs w:val="20"/>
        </w:rPr>
        <w:t xml:space="preserve">e Solidale </w:t>
      </w:r>
      <w:r w:rsidRPr="00D361DD">
        <w:rPr>
          <w:rFonts w:ascii="Arial" w:hAnsi="Arial" w:cs="Arial"/>
          <w:sz w:val="20"/>
          <w:szCs w:val="20"/>
        </w:rPr>
        <w:t>espressa dal documento ed è socia del </w:t>
      </w:r>
      <w:hyperlink r:id="rId17" w:tgtFrame="_blank" w:history="1">
        <w:r w:rsidRPr="00D361DD">
          <w:rPr>
            <w:rFonts w:ascii="Arial" w:hAnsi="Arial" w:cs="Arial"/>
            <w:sz w:val="20"/>
            <w:szCs w:val="20"/>
          </w:rPr>
          <w:t>WFTO</w:t>
        </w:r>
      </w:hyperlink>
      <w:r w:rsidRPr="00D361DD">
        <w:rPr>
          <w:rFonts w:ascii="Arial" w:hAnsi="Arial" w:cs="Arial"/>
          <w:sz w:val="20"/>
          <w:szCs w:val="20"/>
        </w:rPr>
        <w:t xml:space="preserve">, l’Organizzazione mondiale del Commercio </w:t>
      </w:r>
      <w:r w:rsidR="004B046D">
        <w:rPr>
          <w:rFonts w:ascii="Arial" w:hAnsi="Arial" w:cs="Arial"/>
          <w:sz w:val="20"/>
          <w:szCs w:val="20"/>
        </w:rPr>
        <w:t>E</w:t>
      </w:r>
      <w:r w:rsidRPr="00D361DD">
        <w:rPr>
          <w:rFonts w:ascii="Arial" w:hAnsi="Arial" w:cs="Arial"/>
          <w:sz w:val="20"/>
          <w:szCs w:val="20"/>
        </w:rPr>
        <w:t xml:space="preserve">quo e </w:t>
      </w:r>
      <w:r w:rsidR="004B046D">
        <w:rPr>
          <w:rFonts w:ascii="Arial" w:hAnsi="Arial" w:cs="Arial"/>
          <w:sz w:val="20"/>
          <w:szCs w:val="20"/>
        </w:rPr>
        <w:t>S</w:t>
      </w:r>
      <w:r w:rsidRPr="00D361DD">
        <w:rPr>
          <w:rFonts w:ascii="Arial" w:hAnsi="Arial" w:cs="Arial"/>
          <w:sz w:val="20"/>
          <w:szCs w:val="20"/>
        </w:rPr>
        <w:t>olidale.</w:t>
      </w:r>
    </w:p>
    <w:p w14:paraId="38B19462" w14:textId="023115EC" w:rsidR="002703F8" w:rsidRDefault="002703F8">
      <w:pPr>
        <w:spacing w:line="240" w:lineRule="auto"/>
        <w:rPr>
          <w:rFonts w:ascii="Arial" w:hAnsi="Arial" w:cs="Arial"/>
          <w:sz w:val="20"/>
          <w:szCs w:val="20"/>
        </w:rPr>
      </w:pPr>
      <w:r w:rsidRPr="00D361DD">
        <w:rPr>
          <w:rFonts w:ascii="Arial" w:hAnsi="Arial" w:cs="Arial"/>
          <w:sz w:val="20"/>
          <w:szCs w:val="20"/>
        </w:rPr>
        <w:t xml:space="preserve">Per maggiori informazioni: </w:t>
      </w:r>
      <w:hyperlink r:id="rId18" w:history="1">
        <w:r w:rsidRPr="006B3D5D">
          <w:rPr>
            <w:rStyle w:val="Collegamentoipertestuale"/>
            <w:rFonts w:ascii="Arial" w:hAnsi="Arial" w:cs="Arial"/>
            <w:sz w:val="20"/>
            <w:szCs w:val="20"/>
          </w:rPr>
          <w:t>www.assobdm.it</w:t>
        </w:r>
      </w:hyperlink>
    </w:p>
    <w:p w14:paraId="434D3522" w14:textId="77777777" w:rsidR="002703F8" w:rsidRPr="00F26F2B" w:rsidRDefault="002703F8">
      <w:pPr>
        <w:spacing w:line="240" w:lineRule="auto"/>
        <w:rPr>
          <w:rFonts w:ascii="Arial" w:hAnsi="Arial" w:cs="Arial"/>
          <w:sz w:val="20"/>
          <w:szCs w:val="20"/>
        </w:rPr>
      </w:pPr>
    </w:p>
    <w:sectPr w:rsidR="002703F8" w:rsidRPr="00F26F2B">
      <w:headerReference w:type="default" r:id="rId19"/>
      <w:footerReference w:type="default" r:id="rId20"/>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144B" w14:textId="77777777" w:rsidR="007718CE" w:rsidRDefault="007718CE">
      <w:pPr>
        <w:spacing w:after="0" w:line="240" w:lineRule="auto"/>
      </w:pPr>
      <w:r>
        <w:separator/>
      </w:r>
    </w:p>
  </w:endnote>
  <w:endnote w:type="continuationSeparator" w:id="0">
    <w:p w14:paraId="49ED0E8C" w14:textId="77777777" w:rsidR="007718CE" w:rsidRDefault="0077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6EA62" w14:textId="77777777" w:rsidR="007718CE" w:rsidRDefault="007718CE">
      <w:pPr>
        <w:spacing w:after="0" w:line="240" w:lineRule="auto"/>
      </w:pPr>
      <w:r>
        <w:separator/>
      </w:r>
    </w:p>
  </w:footnote>
  <w:footnote w:type="continuationSeparator" w:id="0">
    <w:p w14:paraId="1E7B8528" w14:textId="77777777" w:rsidR="007718CE" w:rsidRDefault="0077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CDE8" w14:textId="63B47621" w:rsidR="00D65DF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477ECA">
      <w:rPr>
        <w:lang w:eastAsia="it-IT"/>
      </w:rPr>
      <w:t xml:space="preserve">        </w:t>
    </w:r>
    <w:r w:rsidR="00477ECA">
      <w:rPr>
        <w:noProof/>
      </w:rPr>
      <w:drawing>
        <wp:inline distT="0" distB="0" distL="0" distR="0" wp14:anchorId="63C6F220" wp14:editId="272A548E">
          <wp:extent cx="8572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89420B">
      <w:rPr>
        <w:lang w:eastAsia="it-IT"/>
      </w:rPr>
      <w:t xml:space="preserve">   </w:t>
    </w:r>
    <w:r w:rsidR="00403EFE">
      <w:rPr>
        <w:noProof/>
      </w:rPr>
      <w:drawing>
        <wp:inline distT="0" distB="0" distL="0" distR="0" wp14:anchorId="36615060" wp14:editId="5034AE78">
          <wp:extent cx="1066800"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653" cy="691491"/>
                  </a:xfrm>
                  <a:prstGeom prst="rect">
                    <a:avLst/>
                  </a:prstGeom>
                  <a:noFill/>
                  <a:ln>
                    <a:noFill/>
                  </a:ln>
                </pic:spPr>
              </pic:pic>
            </a:graphicData>
          </a:graphic>
        </wp:inline>
      </w:drawing>
    </w:r>
  </w:p>
  <w:p w14:paraId="143F9A59" w14:textId="77777777" w:rsidR="00AE784C" w:rsidRDefault="00AE784C">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3BC"/>
    <w:rsid w:val="0001003A"/>
    <w:rsid w:val="000169C6"/>
    <w:rsid w:val="000170E6"/>
    <w:rsid w:val="0001797F"/>
    <w:rsid w:val="00024133"/>
    <w:rsid w:val="00024534"/>
    <w:rsid w:val="00035D9D"/>
    <w:rsid w:val="000403EA"/>
    <w:rsid w:val="000414C3"/>
    <w:rsid w:val="00041A81"/>
    <w:rsid w:val="000647EA"/>
    <w:rsid w:val="00064FAF"/>
    <w:rsid w:val="00066AE0"/>
    <w:rsid w:val="00074E7D"/>
    <w:rsid w:val="0008481F"/>
    <w:rsid w:val="0009350E"/>
    <w:rsid w:val="00096355"/>
    <w:rsid w:val="000A0EA7"/>
    <w:rsid w:val="000C0F0F"/>
    <w:rsid w:val="000C2B82"/>
    <w:rsid w:val="000D0B84"/>
    <w:rsid w:val="000D0E89"/>
    <w:rsid w:val="000D3DC2"/>
    <w:rsid w:val="000E21A6"/>
    <w:rsid w:val="000E4D89"/>
    <w:rsid w:val="000E4E57"/>
    <w:rsid w:val="000E75D2"/>
    <w:rsid w:val="000F5D28"/>
    <w:rsid w:val="000F7C1A"/>
    <w:rsid w:val="0010015E"/>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53B"/>
    <w:rsid w:val="001E396B"/>
    <w:rsid w:val="001F20BD"/>
    <w:rsid w:val="001F2B36"/>
    <w:rsid w:val="00201359"/>
    <w:rsid w:val="0020201F"/>
    <w:rsid w:val="00202508"/>
    <w:rsid w:val="00203782"/>
    <w:rsid w:val="00206347"/>
    <w:rsid w:val="002078A5"/>
    <w:rsid w:val="002159DC"/>
    <w:rsid w:val="0021742A"/>
    <w:rsid w:val="0022246B"/>
    <w:rsid w:val="00224F83"/>
    <w:rsid w:val="002509AB"/>
    <w:rsid w:val="002703F8"/>
    <w:rsid w:val="00270EE3"/>
    <w:rsid w:val="00273DD0"/>
    <w:rsid w:val="002747AA"/>
    <w:rsid w:val="00280468"/>
    <w:rsid w:val="00280E07"/>
    <w:rsid w:val="00285A71"/>
    <w:rsid w:val="00286310"/>
    <w:rsid w:val="00287006"/>
    <w:rsid w:val="002A144C"/>
    <w:rsid w:val="002A351D"/>
    <w:rsid w:val="002A6E65"/>
    <w:rsid w:val="002B05D5"/>
    <w:rsid w:val="002B35C8"/>
    <w:rsid w:val="002B373F"/>
    <w:rsid w:val="002C275D"/>
    <w:rsid w:val="002C4106"/>
    <w:rsid w:val="002E28C6"/>
    <w:rsid w:val="002E694E"/>
    <w:rsid w:val="002E7B96"/>
    <w:rsid w:val="00302841"/>
    <w:rsid w:val="00306448"/>
    <w:rsid w:val="00307D60"/>
    <w:rsid w:val="003114BD"/>
    <w:rsid w:val="003119E7"/>
    <w:rsid w:val="00314F6A"/>
    <w:rsid w:val="003347EB"/>
    <w:rsid w:val="00335FD8"/>
    <w:rsid w:val="003467EA"/>
    <w:rsid w:val="00346939"/>
    <w:rsid w:val="00351613"/>
    <w:rsid w:val="003533AD"/>
    <w:rsid w:val="00355047"/>
    <w:rsid w:val="0036390F"/>
    <w:rsid w:val="00364FDD"/>
    <w:rsid w:val="0036513D"/>
    <w:rsid w:val="003712D2"/>
    <w:rsid w:val="00377F2E"/>
    <w:rsid w:val="00381EC5"/>
    <w:rsid w:val="00387120"/>
    <w:rsid w:val="00393F76"/>
    <w:rsid w:val="0039424B"/>
    <w:rsid w:val="003B160E"/>
    <w:rsid w:val="003B1F3D"/>
    <w:rsid w:val="003B52C9"/>
    <w:rsid w:val="003B5EE6"/>
    <w:rsid w:val="003B67F0"/>
    <w:rsid w:val="003C109C"/>
    <w:rsid w:val="003C2AA1"/>
    <w:rsid w:val="003C5BD7"/>
    <w:rsid w:val="003C7DD3"/>
    <w:rsid w:val="003D316D"/>
    <w:rsid w:val="003D6FEE"/>
    <w:rsid w:val="003E3303"/>
    <w:rsid w:val="003F3B94"/>
    <w:rsid w:val="003F53FE"/>
    <w:rsid w:val="00403EFE"/>
    <w:rsid w:val="00406ED9"/>
    <w:rsid w:val="0040700C"/>
    <w:rsid w:val="00407361"/>
    <w:rsid w:val="0041230A"/>
    <w:rsid w:val="00413FA3"/>
    <w:rsid w:val="004153D6"/>
    <w:rsid w:val="00422CA9"/>
    <w:rsid w:val="00426A0F"/>
    <w:rsid w:val="00427C96"/>
    <w:rsid w:val="004303E2"/>
    <w:rsid w:val="004356E1"/>
    <w:rsid w:val="0043701C"/>
    <w:rsid w:val="004370CC"/>
    <w:rsid w:val="00443CD4"/>
    <w:rsid w:val="00460927"/>
    <w:rsid w:val="00461337"/>
    <w:rsid w:val="00466818"/>
    <w:rsid w:val="00467D5E"/>
    <w:rsid w:val="004701FE"/>
    <w:rsid w:val="00471457"/>
    <w:rsid w:val="004737A6"/>
    <w:rsid w:val="00477ECA"/>
    <w:rsid w:val="004915C6"/>
    <w:rsid w:val="004A34D7"/>
    <w:rsid w:val="004B046D"/>
    <w:rsid w:val="004B158F"/>
    <w:rsid w:val="004B2F05"/>
    <w:rsid w:val="004B6A12"/>
    <w:rsid w:val="004C1FA3"/>
    <w:rsid w:val="004C7FC7"/>
    <w:rsid w:val="004D0BC7"/>
    <w:rsid w:val="004E1C5D"/>
    <w:rsid w:val="004E2322"/>
    <w:rsid w:val="004F283F"/>
    <w:rsid w:val="004F417A"/>
    <w:rsid w:val="005031FF"/>
    <w:rsid w:val="00511701"/>
    <w:rsid w:val="005152AD"/>
    <w:rsid w:val="005160E5"/>
    <w:rsid w:val="00516B5D"/>
    <w:rsid w:val="00516FBB"/>
    <w:rsid w:val="0052256A"/>
    <w:rsid w:val="00527A55"/>
    <w:rsid w:val="00535E3C"/>
    <w:rsid w:val="0054076B"/>
    <w:rsid w:val="00542FF2"/>
    <w:rsid w:val="00551EF0"/>
    <w:rsid w:val="005538C4"/>
    <w:rsid w:val="0055797B"/>
    <w:rsid w:val="005601E9"/>
    <w:rsid w:val="00563EA2"/>
    <w:rsid w:val="005643C8"/>
    <w:rsid w:val="005860E4"/>
    <w:rsid w:val="0058670A"/>
    <w:rsid w:val="005956DC"/>
    <w:rsid w:val="005A0FCF"/>
    <w:rsid w:val="005A1F47"/>
    <w:rsid w:val="005A2F3C"/>
    <w:rsid w:val="005A31F2"/>
    <w:rsid w:val="005A50F4"/>
    <w:rsid w:val="005B0E73"/>
    <w:rsid w:val="005B2C9D"/>
    <w:rsid w:val="005B3818"/>
    <w:rsid w:val="005C4156"/>
    <w:rsid w:val="005C66AC"/>
    <w:rsid w:val="005C7243"/>
    <w:rsid w:val="005C7471"/>
    <w:rsid w:val="005D148B"/>
    <w:rsid w:val="005D2D65"/>
    <w:rsid w:val="005D3173"/>
    <w:rsid w:val="005E0B1C"/>
    <w:rsid w:val="005E7DEC"/>
    <w:rsid w:val="005F0FFB"/>
    <w:rsid w:val="005F382F"/>
    <w:rsid w:val="006028B8"/>
    <w:rsid w:val="00605B5D"/>
    <w:rsid w:val="006071E3"/>
    <w:rsid w:val="00607DAA"/>
    <w:rsid w:val="0061018C"/>
    <w:rsid w:val="006112F5"/>
    <w:rsid w:val="0061331E"/>
    <w:rsid w:val="006260CB"/>
    <w:rsid w:val="00630177"/>
    <w:rsid w:val="00633083"/>
    <w:rsid w:val="00634B62"/>
    <w:rsid w:val="00654806"/>
    <w:rsid w:val="00654F96"/>
    <w:rsid w:val="006664D0"/>
    <w:rsid w:val="00666E6F"/>
    <w:rsid w:val="00671919"/>
    <w:rsid w:val="00673444"/>
    <w:rsid w:val="0068361F"/>
    <w:rsid w:val="00686228"/>
    <w:rsid w:val="00686AB4"/>
    <w:rsid w:val="00695277"/>
    <w:rsid w:val="006A03B5"/>
    <w:rsid w:val="006A5327"/>
    <w:rsid w:val="006A6123"/>
    <w:rsid w:val="006B546B"/>
    <w:rsid w:val="006B66C1"/>
    <w:rsid w:val="006B79C0"/>
    <w:rsid w:val="006D65E0"/>
    <w:rsid w:val="006E0830"/>
    <w:rsid w:val="006E2453"/>
    <w:rsid w:val="006E40C8"/>
    <w:rsid w:val="006F27EA"/>
    <w:rsid w:val="006F7026"/>
    <w:rsid w:val="006F797A"/>
    <w:rsid w:val="0070190A"/>
    <w:rsid w:val="00702369"/>
    <w:rsid w:val="00704752"/>
    <w:rsid w:val="00705D3F"/>
    <w:rsid w:val="00706B91"/>
    <w:rsid w:val="00707180"/>
    <w:rsid w:val="00720E42"/>
    <w:rsid w:val="007240C7"/>
    <w:rsid w:val="0072583A"/>
    <w:rsid w:val="0073200D"/>
    <w:rsid w:val="0073541A"/>
    <w:rsid w:val="00736B5A"/>
    <w:rsid w:val="00742EFA"/>
    <w:rsid w:val="00744D8D"/>
    <w:rsid w:val="00752D0E"/>
    <w:rsid w:val="00754355"/>
    <w:rsid w:val="00764A47"/>
    <w:rsid w:val="00765205"/>
    <w:rsid w:val="007655A2"/>
    <w:rsid w:val="007718CE"/>
    <w:rsid w:val="0077452E"/>
    <w:rsid w:val="00780397"/>
    <w:rsid w:val="007823FF"/>
    <w:rsid w:val="007875E0"/>
    <w:rsid w:val="0078787F"/>
    <w:rsid w:val="00790A47"/>
    <w:rsid w:val="00797380"/>
    <w:rsid w:val="007A1566"/>
    <w:rsid w:val="007A3073"/>
    <w:rsid w:val="007A3891"/>
    <w:rsid w:val="007B0971"/>
    <w:rsid w:val="007C151C"/>
    <w:rsid w:val="007C1BAD"/>
    <w:rsid w:val="007C2272"/>
    <w:rsid w:val="007C3D25"/>
    <w:rsid w:val="007D0594"/>
    <w:rsid w:val="007E080A"/>
    <w:rsid w:val="007E0907"/>
    <w:rsid w:val="007E09A5"/>
    <w:rsid w:val="007E1082"/>
    <w:rsid w:val="007E30AD"/>
    <w:rsid w:val="007E4038"/>
    <w:rsid w:val="007E5B0F"/>
    <w:rsid w:val="007F2319"/>
    <w:rsid w:val="007F6EBA"/>
    <w:rsid w:val="00801DE3"/>
    <w:rsid w:val="008068AC"/>
    <w:rsid w:val="008119CF"/>
    <w:rsid w:val="00821793"/>
    <w:rsid w:val="0083518D"/>
    <w:rsid w:val="00836FA8"/>
    <w:rsid w:val="00853447"/>
    <w:rsid w:val="00874206"/>
    <w:rsid w:val="00877513"/>
    <w:rsid w:val="00877E97"/>
    <w:rsid w:val="0088117B"/>
    <w:rsid w:val="00885927"/>
    <w:rsid w:val="00885A3D"/>
    <w:rsid w:val="00885B7E"/>
    <w:rsid w:val="00887182"/>
    <w:rsid w:val="00887F41"/>
    <w:rsid w:val="0089420B"/>
    <w:rsid w:val="00894B2F"/>
    <w:rsid w:val="00895D7D"/>
    <w:rsid w:val="008A1BA4"/>
    <w:rsid w:val="008B06DA"/>
    <w:rsid w:val="008B6C09"/>
    <w:rsid w:val="008C5931"/>
    <w:rsid w:val="008C72D7"/>
    <w:rsid w:val="008C7B91"/>
    <w:rsid w:val="008D1D62"/>
    <w:rsid w:val="008D4F72"/>
    <w:rsid w:val="008E12C2"/>
    <w:rsid w:val="008F0DDD"/>
    <w:rsid w:val="008F2A2D"/>
    <w:rsid w:val="008F376E"/>
    <w:rsid w:val="008F611F"/>
    <w:rsid w:val="008F6BAE"/>
    <w:rsid w:val="0090137D"/>
    <w:rsid w:val="00910368"/>
    <w:rsid w:val="00912BAF"/>
    <w:rsid w:val="00925016"/>
    <w:rsid w:val="00927A85"/>
    <w:rsid w:val="009305B0"/>
    <w:rsid w:val="0093115D"/>
    <w:rsid w:val="009324F9"/>
    <w:rsid w:val="009346BB"/>
    <w:rsid w:val="009445BE"/>
    <w:rsid w:val="00957813"/>
    <w:rsid w:val="00965BCE"/>
    <w:rsid w:val="00970C0C"/>
    <w:rsid w:val="00970E25"/>
    <w:rsid w:val="00971A7F"/>
    <w:rsid w:val="00980F7E"/>
    <w:rsid w:val="009816E8"/>
    <w:rsid w:val="0098522E"/>
    <w:rsid w:val="00991B36"/>
    <w:rsid w:val="00992D09"/>
    <w:rsid w:val="00992D4A"/>
    <w:rsid w:val="009955C9"/>
    <w:rsid w:val="0099721A"/>
    <w:rsid w:val="009B2A19"/>
    <w:rsid w:val="009B54A0"/>
    <w:rsid w:val="009C3736"/>
    <w:rsid w:val="009C60BB"/>
    <w:rsid w:val="009D638A"/>
    <w:rsid w:val="009E01B2"/>
    <w:rsid w:val="009E54D4"/>
    <w:rsid w:val="009F7B8B"/>
    <w:rsid w:val="00A03339"/>
    <w:rsid w:val="00A03742"/>
    <w:rsid w:val="00A225C7"/>
    <w:rsid w:val="00A22958"/>
    <w:rsid w:val="00A24D9B"/>
    <w:rsid w:val="00A25172"/>
    <w:rsid w:val="00A274AA"/>
    <w:rsid w:val="00A33279"/>
    <w:rsid w:val="00A35601"/>
    <w:rsid w:val="00A435EA"/>
    <w:rsid w:val="00A46C9B"/>
    <w:rsid w:val="00A504F7"/>
    <w:rsid w:val="00A50CA1"/>
    <w:rsid w:val="00A51C25"/>
    <w:rsid w:val="00A526F6"/>
    <w:rsid w:val="00A531F0"/>
    <w:rsid w:val="00A6309A"/>
    <w:rsid w:val="00A635FC"/>
    <w:rsid w:val="00A64100"/>
    <w:rsid w:val="00A73FA0"/>
    <w:rsid w:val="00A74153"/>
    <w:rsid w:val="00A754BD"/>
    <w:rsid w:val="00A81BCF"/>
    <w:rsid w:val="00A9054F"/>
    <w:rsid w:val="00A9332A"/>
    <w:rsid w:val="00A95388"/>
    <w:rsid w:val="00A97B5B"/>
    <w:rsid w:val="00AA1CAD"/>
    <w:rsid w:val="00AA48A8"/>
    <w:rsid w:val="00AA5A25"/>
    <w:rsid w:val="00AA6C68"/>
    <w:rsid w:val="00AB39FD"/>
    <w:rsid w:val="00AB43E2"/>
    <w:rsid w:val="00AC5F5E"/>
    <w:rsid w:val="00AC74E2"/>
    <w:rsid w:val="00AD132A"/>
    <w:rsid w:val="00AD14A4"/>
    <w:rsid w:val="00AD3745"/>
    <w:rsid w:val="00AD3F2E"/>
    <w:rsid w:val="00AE0A25"/>
    <w:rsid w:val="00AE5779"/>
    <w:rsid w:val="00AE784C"/>
    <w:rsid w:val="00AF17DA"/>
    <w:rsid w:val="00AF1DF2"/>
    <w:rsid w:val="00B03D62"/>
    <w:rsid w:val="00B10598"/>
    <w:rsid w:val="00B11676"/>
    <w:rsid w:val="00B12CCE"/>
    <w:rsid w:val="00B24291"/>
    <w:rsid w:val="00B25428"/>
    <w:rsid w:val="00B313B0"/>
    <w:rsid w:val="00B32696"/>
    <w:rsid w:val="00B330E2"/>
    <w:rsid w:val="00B376A8"/>
    <w:rsid w:val="00B47105"/>
    <w:rsid w:val="00B47899"/>
    <w:rsid w:val="00B5379E"/>
    <w:rsid w:val="00B60D54"/>
    <w:rsid w:val="00B61983"/>
    <w:rsid w:val="00B6301E"/>
    <w:rsid w:val="00B67EC7"/>
    <w:rsid w:val="00B723E8"/>
    <w:rsid w:val="00B72A29"/>
    <w:rsid w:val="00B746D5"/>
    <w:rsid w:val="00B76055"/>
    <w:rsid w:val="00B854B1"/>
    <w:rsid w:val="00B85E4C"/>
    <w:rsid w:val="00B97F67"/>
    <w:rsid w:val="00BA4F04"/>
    <w:rsid w:val="00BB1444"/>
    <w:rsid w:val="00BB1F05"/>
    <w:rsid w:val="00BC69A4"/>
    <w:rsid w:val="00BC780A"/>
    <w:rsid w:val="00BD0810"/>
    <w:rsid w:val="00BD2F0B"/>
    <w:rsid w:val="00BE3007"/>
    <w:rsid w:val="00BF0F0D"/>
    <w:rsid w:val="00BF21A2"/>
    <w:rsid w:val="00BF3D54"/>
    <w:rsid w:val="00BF4B91"/>
    <w:rsid w:val="00C10FA3"/>
    <w:rsid w:val="00C2031D"/>
    <w:rsid w:val="00C23DA2"/>
    <w:rsid w:val="00C24FF8"/>
    <w:rsid w:val="00C276F8"/>
    <w:rsid w:val="00C322ED"/>
    <w:rsid w:val="00C3403A"/>
    <w:rsid w:val="00C34E10"/>
    <w:rsid w:val="00C364A9"/>
    <w:rsid w:val="00C368C6"/>
    <w:rsid w:val="00C3799F"/>
    <w:rsid w:val="00C37F3C"/>
    <w:rsid w:val="00C41842"/>
    <w:rsid w:val="00C45613"/>
    <w:rsid w:val="00C6410B"/>
    <w:rsid w:val="00C64265"/>
    <w:rsid w:val="00C67A20"/>
    <w:rsid w:val="00C71241"/>
    <w:rsid w:val="00C72CB3"/>
    <w:rsid w:val="00C75C96"/>
    <w:rsid w:val="00C75FFC"/>
    <w:rsid w:val="00C768F1"/>
    <w:rsid w:val="00C83047"/>
    <w:rsid w:val="00C917CD"/>
    <w:rsid w:val="00C918FB"/>
    <w:rsid w:val="00C96D54"/>
    <w:rsid w:val="00CA06C5"/>
    <w:rsid w:val="00CA0B6C"/>
    <w:rsid w:val="00CA4DB7"/>
    <w:rsid w:val="00CA52BC"/>
    <w:rsid w:val="00CB01B0"/>
    <w:rsid w:val="00CC262B"/>
    <w:rsid w:val="00CC7EB5"/>
    <w:rsid w:val="00CD353E"/>
    <w:rsid w:val="00CD7DF8"/>
    <w:rsid w:val="00CE3A36"/>
    <w:rsid w:val="00CE4420"/>
    <w:rsid w:val="00CE4C34"/>
    <w:rsid w:val="00CE769A"/>
    <w:rsid w:val="00CF29FB"/>
    <w:rsid w:val="00CF3641"/>
    <w:rsid w:val="00CF7300"/>
    <w:rsid w:val="00CF74AE"/>
    <w:rsid w:val="00D01CB2"/>
    <w:rsid w:val="00D0236A"/>
    <w:rsid w:val="00D0300B"/>
    <w:rsid w:val="00D06126"/>
    <w:rsid w:val="00D062FD"/>
    <w:rsid w:val="00D12518"/>
    <w:rsid w:val="00D13AE3"/>
    <w:rsid w:val="00D22557"/>
    <w:rsid w:val="00D23651"/>
    <w:rsid w:val="00D31352"/>
    <w:rsid w:val="00D33AC5"/>
    <w:rsid w:val="00D361DD"/>
    <w:rsid w:val="00D449BA"/>
    <w:rsid w:val="00D50FDB"/>
    <w:rsid w:val="00D55988"/>
    <w:rsid w:val="00D55FDF"/>
    <w:rsid w:val="00D60441"/>
    <w:rsid w:val="00D6317D"/>
    <w:rsid w:val="00D64137"/>
    <w:rsid w:val="00D65DF3"/>
    <w:rsid w:val="00D83008"/>
    <w:rsid w:val="00D85CAD"/>
    <w:rsid w:val="00D9434A"/>
    <w:rsid w:val="00D97050"/>
    <w:rsid w:val="00D97E8B"/>
    <w:rsid w:val="00DA2146"/>
    <w:rsid w:val="00DA2923"/>
    <w:rsid w:val="00DA77DD"/>
    <w:rsid w:val="00DB22B7"/>
    <w:rsid w:val="00DD002C"/>
    <w:rsid w:val="00DF18DB"/>
    <w:rsid w:val="00DF1EC5"/>
    <w:rsid w:val="00E0595E"/>
    <w:rsid w:val="00E063E2"/>
    <w:rsid w:val="00E06D27"/>
    <w:rsid w:val="00E24E71"/>
    <w:rsid w:val="00E32179"/>
    <w:rsid w:val="00E33A67"/>
    <w:rsid w:val="00E35880"/>
    <w:rsid w:val="00E42748"/>
    <w:rsid w:val="00E44A45"/>
    <w:rsid w:val="00E44E53"/>
    <w:rsid w:val="00E46C02"/>
    <w:rsid w:val="00E55CBD"/>
    <w:rsid w:val="00E61A6A"/>
    <w:rsid w:val="00E63592"/>
    <w:rsid w:val="00E64C94"/>
    <w:rsid w:val="00E71E90"/>
    <w:rsid w:val="00E77C90"/>
    <w:rsid w:val="00E80C8B"/>
    <w:rsid w:val="00E8495B"/>
    <w:rsid w:val="00E84E4B"/>
    <w:rsid w:val="00E86F99"/>
    <w:rsid w:val="00E90928"/>
    <w:rsid w:val="00E91849"/>
    <w:rsid w:val="00EA3896"/>
    <w:rsid w:val="00EA70AC"/>
    <w:rsid w:val="00EC0190"/>
    <w:rsid w:val="00EC4EB0"/>
    <w:rsid w:val="00ED1E80"/>
    <w:rsid w:val="00ED1F5F"/>
    <w:rsid w:val="00ED7DF1"/>
    <w:rsid w:val="00EF55BE"/>
    <w:rsid w:val="00F027AE"/>
    <w:rsid w:val="00F076FA"/>
    <w:rsid w:val="00F13DA8"/>
    <w:rsid w:val="00F168BC"/>
    <w:rsid w:val="00F21C20"/>
    <w:rsid w:val="00F23662"/>
    <w:rsid w:val="00F23D01"/>
    <w:rsid w:val="00F25F6A"/>
    <w:rsid w:val="00F26F2B"/>
    <w:rsid w:val="00F3237B"/>
    <w:rsid w:val="00F41703"/>
    <w:rsid w:val="00F42E7D"/>
    <w:rsid w:val="00F44421"/>
    <w:rsid w:val="00F450EC"/>
    <w:rsid w:val="00F45991"/>
    <w:rsid w:val="00F5282A"/>
    <w:rsid w:val="00F56689"/>
    <w:rsid w:val="00F66924"/>
    <w:rsid w:val="00F67493"/>
    <w:rsid w:val="00F718BF"/>
    <w:rsid w:val="00F7348D"/>
    <w:rsid w:val="00F74DD6"/>
    <w:rsid w:val="00F76981"/>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 w:val="00FE3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190A"/>
    <w:rPr>
      <w:b/>
      <w:bCs/>
    </w:rPr>
  </w:style>
  <w:style w:type="table" w:styleId="Grigliatabella">
    <w:name w:val="Table Grid"/>
    <w:basedOn w:val="Tabellanormale"/>
    <w:uiPriority w:val="39"/>
    <w:rsid w:val="0027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278950927">
      <w:bodyDiv w:val="1"/>
      <w:marLeft w:val="0"/>
      <w:marRight w:val="0"/>
      <w:marTop w:val="0"/>
      <w:marBottom w:val="0"/>
      <w:divBdr>
        <w:top w:val="none" w:sz="0" w:space="0" w:color="auto"/>
        <w:left w:val="none" w:sz="0" w:space="0" w:color="auto"/>
        <w:bottom w:val="none" w:sz="0" w:space="0" w:color="auto"/>
        <w:right w:val="none" w:sz="0" w:space="0" w:color="auto"/>
      </w:divBdr>
    </w:div>
    <w:div w:id="364789021">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407969957">
      <w:bodyDiv w:val="1"/>
      <w:marLeft w:val="0"/>
      <w:marRight w:val="0"/>
      <w:marTop w:val="0"/>
      <w:marBottom w:val="0"/>
      <w:divBdr>
        <w:top w:val="none" w:sz="0" w:space="0" w:color="auto"/>
        <w:left w:val="none" w:sz="0" w:space="0" w:color="auto"/>
        <w:bottom w:val="none" w:sz="0" w:space="0" w:color="auto"/>
        <w:right w:val="none" w:sz="0" w:space="0" w:color="auto"/>
      </w:divBdr>
    </w:div>
    <w:div w:id="588777818">
      <w:bodyDiv w:val="1"/>
      <w:marLeft w:val="0"/>
      <w:marRight w:val="0"/>
      <w:marTop w:val="0"/>
      <w:marBottom w:val="0"/>
      <w:divBdr>
        <w:top w:val="none" w:sz="0" w:space="0" w:color="auto"/>
        <w:left w:val="none" w:sz="0" w:space="0" w:color="auto"/>
        <w:bottom w:val="none" w:sz="0" w:space="0" w:color="auto"/>
        <w:right w:val="none" w:sz="0" w:space="0" w:color="auto"/>
      </w:divBdr>
      <w:divsChild>
        <w:div w:id="728453513">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9779238">
      <w:bodyDiv w:val="1"/>
      <w:marLeft w:val="0"/>
      <w:marRight w:val="0"/>
      <w:marTop w:val="0"/>
      <w:marBottom w:val="0"/>
      <w:divBdr>
        <w:top w:val="none" w:sz="0" w:space="0" w:color="auto"/>
        <w:left w:val="none" w:sz="0" w:space="0" w:color="auto"/>
        <w:bottom w:val="none" w:sz="0" w:space="0" w:color="auto"/>
        <w:right w:val="none" w:sz="0" w:space="0" w:color="auto"/>
      </w:divBdr>
    </w:div>
    <w:div w:id="1076053792">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00833404">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740863810">
      <w:bodyDiv w:val="1"/>
      <w:marLeft w:val="0"/>
      <w:marRight w:val="0"/>
      <w:marTop w:val="0"/>
      <w:marBottom w:val="0"/>
      <w:divBdr>
        <w:top w:val="none" w:sz="0" w:space="0" w:color="auto"/>
        <w:left w:val="none" w:sz="0" w:space="0" w:color="auto"/>
        <w:bottom w:val="none" w:sz="0" w:space="0" w:color="auto"/>
        <w:right w:val="none" w:sz="0" w:space="0" w:color="auto"/>
      </w:divBdr>
    </w:div>
    <w:div w:id="1907371595">
      <w:bodyDiv w:val="1"/>
      <w:marLeft w:val="0"/>
      <w:marRight w:val="0"/>
      <w:marTop w:val="0"/>
      <w:marBottom w:val="0"/>
      <w:divBdr>
        <w:top w:val="none" w:sz="0" w:space="0" w:color="auto"/>
        <w:left w:val="none" w:sz="0" w:space="0" w:color="auto"/>
        <w:bottom w:val="none" w:sz="0" w:space="0" w:color="auto"/>
        <w:right w:val="none" w:sz="0" w:space="0" w:color="auto"/>
      </w:divBdr>
      <w:divsChild>
        <w:div w:id="8226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74157">
              <w:marLeft w:val="0"/>
              <w:marRight w:val="0"/>
              <w:marTop w:val="0"/>
              <w:marBottom w:val="0"/>
              <w:divBdr>
                <w:top w:val="none" w:sz="0" w:space="0" w:color="auto"/>
                <w:left w:val="none" w:sz="0" w:space="0" w:color="auto"/>
                <w:bottom w:val="none" w:sz="0" w:space="0" w:color="auto"/>
                <w:right w:val="none" w:sz="0" w:space="0" w:color="auto"/>
              </w:divBdr>
              <w:divsChild>
                <w:div w:id="460147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15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equogarantito.org" TargetMode="External"/><Relationship Id="rId18" Type="http://schemas.openxmlformats.org/officeDocument/2006/relationships/hyperlink" Target="http://www.assobdm.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hyperlink" Target="http://www.wfto.com/" TargetMode="External"/><Relationship Id="rId2" Type="http://schemas.openxmlformats.org/officeDocument/2006/relationships/numbering" Target="numbering.xml"/><Relationship Id="rId16" Type="http://schemas.openxmlformats.org/officeDocument/2006/relationships/hyperlink" Target="http://www.equogarantit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riequosolidali.it/"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assobdm.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quogarantito.org/" TargetMode="External"/><Relationship Id="rId14" Type="http://schemas.openxmlformats.org/officeDocument/2006/relationships/hyperlink" Target="http://www.fairtrade.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1728</Words>
  <Characters>9855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20</cp:revision>
  <cp:lastPrinted>1995-11-21T17:41:00Z</cp:lastPrinted>
  <dcterms:created xsi:type="dcterms:W3CDTF">2024-04-05T14:39:00Z</dcterms:created>
  <dcterms:modified xsi:type="dcterms:W3CDTF">2024-12-04T13:47:00Z</dcterms:modified>
  <dc:language>it-IT</dc:language>
</cp:coreProperties>
</file>